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6B02B" w14:textId="77777777" w:rsidR="00B97447" w:rsidRPr="00F00B5E" w:rsidRDefault="00B97447" w:rsidP="00C13FF8">
      <w:pPr>
        <w:spacing w:after="0" w:line="240" w:lineRule="auto"/>
        <w:rPr>
          <w:rFonts w:ascii="Times New Roman" w:hAnsi="Times New Roman" w:cs="Times New Roman"/>
          <w:b/>
          <w:sz w:val="16"/>
          <w:szCs w:val="24"/>
        </w:rPr>
      </w:pPr>
    </w:p>
    <w:p w14:paraId="4B0042B8" w14:textId="4C54C7DA" w:rsidR="00EE65A5" w:rsidRDefault="00EE65A5" w:rsidP="00B97447">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Diversity, Equity and Inclusion</w:t>
      </w:r>
      <w:r w:rsidR="001C5DFD">
        <w:rPr>
          <w:rFonts w:ascii="Times New Roman" w:hAnsi="Times New Roman" w:cs="Times New Roman"/>
          <w:b/>
          <w:sz w:val="36"/>
          <w:szCs w:val="24"/>
        </w:rPr>
        <w:t xml:space="preserve"> Strategic Plan</w:t>
      </w:r>
      <w:r>
        <w:rPr>
          <w:rFonts w:ascii="Times New Roman" w:hAnsi="Times New Roman" w:cs="Times New Roman"/>
          <w:b/>
          <w:sz w:val="36"/>
          <w:szCs w:val="24"/>
        </w:rPr>
        <w:t xml:space="preserve"> </w:t>
      </w:r>
    </w:p>
    <w:p w14:paraId="7E101781" w14:textId="4A73A1C2" w:rsidR="00B97447" w:rsidRPr="00EE65A5" w:rsidRDefault="001C5DFD" w:rsidP="00B97447">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Five-Y</w:t>
      </w:r>
      <w:r w:rsidR="00B97447" w:rsidRPr="00EE65A5">
        <w:rPr>
          <w:rFonts w:ascii="Times New Roman" w:hAnsi="Times New Roman" w:cs="Times New Roman"/>
          <w:b/>
          <w:sz w:val="36"/>
          <w:szCs w:val="24"/>
        </w:rPr>
        <w:t xml:space="preserve">ear </w:t>
      </w:r>
      <w:r>
        <w:rPr>
          <w:rFonts w:ascii="Times New Roman" w:hAnsi="Times New Roman" w:cs="Times New Roman"/>
          <w:b/>
          <w:sz w:val="36"/>
          <w:szCs w:val="24"/>
        </w:rPr>
        <w:t>Strategic Objectives</w:t>
      </w:r>
      <w:r w:rsidR="00F00B5E">
        <w:rPr>
          <w:rFonts w:ascii="Times New Roman" w:hAnsi="Times New Roman" w:cs="Times New Roman"/>
          <w:b/>
          <w:sz w:val="36"/>
          <w:szCs w:val="24"/>
        </w:rPr>
        <w:t>, Measures</w:t>
      </w:r>
      <w:r w:rsidR="00B97447" w:rsidRPr="00EE65A5">
        <w:rPr>
          <w:rFonts w:ascii="Times New Roman" w:hAnsi="Times New Roman" w:cs="Times New Roman"/>
          <w:b/>
          <w:sz w:val="36"/>
          <w:szCs w:val="24"/>
        </w:rPr>
        <w:t xml:space="preserve"> and FY1</w:t>
      </w:r>
      <w:r w:rsidR="00A05C0F">
        <w:rPr>
          <w:rFonts w:ascii="Times New Roman" w:hAnsi="Times New Roman" w:cs="Times New Roman"/>
          <w:b/>
          <w:sz w:val="36"/>
          <w:szCs w:val="24"/>
        </w:rPr>
        <w:t>7</w:t>
      </w:r>
      <w:r w:rsidR="00B97447" w:rsidRPr="00EE65A5">
        <w:rPr>
          <w:rFonts w:ascii="Times New Roman" w:hAnsi="Times New Roman" w:cs="Times New Roman"/>
          <w:b/>
          <w:sz w:val="36"/>
          <w:szCs w:val="24"/>
        </w:rPr>
        <w:t xml:space="preserve"> Actions</w:t>
      </w:r>
    </w:p>
    <w:p w14:paraId="56E3290F" w14:textId="77777777" w:rsidR="00B97447" w:rsidRPr="00EE65A5" w:rsidRDefault="00B97447" w:rsidP="00C91475">
      <w:pPr>
        <w:spacing w:after="0" w:line="240" w:lineRule="auto"/>
        <w:rPr>
          <w:rFonts w:ascii="Times New Roman" w:hAnsi="Times New Roman" w:cs="Times New Roman"/>
          <w:b/>
        </w:rPr>
      </w:pPr>
    </w:p>
    <w:p w14:paraId="6C15AED3" w14:textId="056A75C5" w:rsidR="00F45678" w:rsidRPr="00F00B5E" w:rsidRDefault="00C13FF8" w:rsidP="00F45678">
      <w:pPr>
        <w:spacing w:after="0" w:line="240" w:lineRule="auto"/>
        <w:rPr>
          <w:rFonts w:ascii="Times New Roman" w:hAnsi="Times New Roman" w:cs="Times New Roman"/>
          <w:b/>
          <w:sz w:val="28"/>
          <w:szCs w:val="24"/>
        </w:rPr>
      </w:pPr>
      <w:r w:rsidRPr="00F00B5E">
        <w:rPr>
          <w:rFonts w:ascii="Times New Roman" w:hAnsi="Times New Roman" w:cs="Times New Roman"/>
          <w:b/>
          <w:sz w:val="28"/>
          <w:szCs w:val="24"/>
        </w:rPr>
        <w:t xml:space="preserve">I. Diversity Equity and Inclusion </w:t>
      </w:r>
      <w:r w:rsidR="001C5DFD" w:rsidRPr="00F00B5E">
        <w:rPr>
          <w:rFonts w:ascii="Times New Roman" w:hAnsi="Times New Roman" w:cs="Times New Roman"/>
          <w:b/>
          <w:sz w:val="28"/>
          <w:szCs w:val="24"/>
        </w:rPr>
        <w:t xml:space="preserve">Strategic Plan: </w:t>
      </w:r>
      <w:r w:rsidRPr="00F00B5E">
        <w:rPr>
          <w:rFonts w:ascii="Times New Roman" w:hAnsi="Times New Roman" w:cs="Times New Roman"/>
          <w:b/>
          <w:sz w:val="28"/>
          <w:szCs w:val="24"/>
        </w:rPr>
        <w:t>Overview</w:t>
      </w:r>
    </w:p>
    <w:p w14:paraId="430E44D6" w14:textId="584ACAB9" w:rsidR="001F6F0C" w:rsidRPr="00F00B5E" w:rsidRDefault="0059525D" w:rsidP="001F6F0C">
      <w:pPr>
        <w:spacing w:after="0" w:line="240" w:lineRule="auto"/>
        <w:rPr>
          <w:rFonts w:ascii="Times New Roman" w:hAnsi="Times New Roman" w:cs="Times New Roman"/>
          <w:i/>
          <w:sz w:val="24"/>
          <w:szCs w:val="24"/>
        </w:rPr>
      </w:pPr>
      <w:r w:rsidRPr="00EE65A5">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42EFFCF2" wp14:editId="0BC79ED1">
                <wp:simplePos x="0" y="0"/>
                <wp:positionH relativeFrom="column">
                  <wp:posOffset>-4816</wp:posOffset>
                </wp:positionH>
                <wp:positionV relativeFrom="paragraph">
                  <wp:posOffset>86995</wp:posOffset>
                </wp:positionV>
                <wp:extent cx="6010275" cy="1"/>
                <wp:effectExtent l="0" t="19050" r="9525" b="19050"/>
                <wp:wrapNone/>
                <wp:docPr id="2" name="Straight Connector 2"/>
                <wp:cNvGraphicFramePr/>
                <a:graphic xmlns:a="http://schemas.openxmlformats.org/drawingml/2006/main">
                  <a:graphicData uri="http://schemas.microsoft.com/office/word/2010/wordprocessingShape">
                    <wps:wsp>
                      <wps:cNvCnPr/>
                      <wps:spPr>
                        <a:xfrm flipV="1">
                          <a:off x="0" y="0"/>
                          <a:ext cx="6010275" cy="1"/>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6.85pt" to="472.9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" strokecolor="#17365d [2415]" strokeweight="3pt">
                <v:stroke linestyle="thinThick"/>
              </v:line>
            </w:pict>
          </mc:Fallback>
        </mc:AlternateContent>
      </w:r>
      <w:r w:rsidR="00180816" w:rsidRPr="00F00B5E">
        <w:rPr>
          <w:rFonts w:ascii="Times New Roman" w:hAnsi="Times New Roman" w:cs="Times New Roman"/>
          <w:i/>
          <w:sz w:val="24"/>
          <w:szCs w:val="24"/>
        </w:rPr>
        <w:t xml:space="preserve"> </w:t>
      </w:r>
    </w:p>
    <w:p w14:paraId="386844DF" w14:textId="27BF0CF2" w:rsidR="001F6F0C" w:rsidRPr="000B3D99" w:rsidRDefault="001F6F0C" w:rsidP="001F6F0C">
      <w:pPr>
        <w:spacing w:line="240" w:lineRule="auto"/>
        <w:rPr>
          <w:rFonts w:ascii="Times New Roman" w:hAnsi="Times New Roman" w:cs="Times New Roman"/>
          <w:sz w:val="24"/>
          <w:szCs w:val="24"/>
        </w:rPr>
      </w:pPr>
      <w:r w:rsidRPr="00F00B5E">
        <w:rPr>
          <w:rFonts w:ascii="Times New Roman" w:hAnsi="Times New Roman" w:cs="Times New Roman"/>
          <w:b/>
          <w:i/>
          <w:sz w:val="24"/>
          <w:szCs w:val="24"/>
        </w:rPr>
        <w:t>Diversity:</w:t>
      </w:r>
      <w:r w:rsidRPr="00F00B5E">
        <w:rPr>
          <w:rFonts w:ascii="Times New Roman" w:hAnsi="Times New Roman" w:cs="Times New Roman"/>
          <w:i/>
          <w:sz w:val="24"/>
          <w:szCs w:val="24"/>
        </w:rPr>
        <w:t xml:space="preserve"> </w:t>
      </w:r>
      <w:r w:rsidRPr="000B3D99">
        <w:rPr>
          <w:rFonts w:ascii="Times New Roman" w:hAnsi="Times New Roman" w:cs="Times New Roman"/>
          <w:sz w:val="24"/>
          <w:szCs w:val="24"/>
        </w:rPr>
        <w:t>We commit to increasing diversity, which is expressed in myriad forms, including race and ethnicity, gender and gender identity, sexual orientation, socio-economic status, language, culture, national origin, religious commitments, age, (dis)ability status, and political perspective.</w:t>
      </w:r>
    </w:p>
    <w:p w14:paraId="1326E872" w14:textId="77777777" w:rsidR="001F6F0C" w:rsidRPr="00F00B5E" w:rsidRDefault="001F6F0C" w:rsidP="001F6F0C">
      <w:pPr>
        <w:spacing w:line="240" w:lineRule="auto"/>
        <w:rPr>
          <w:rFonts w:ascii="Times New Roman" w:hAnsi="Times New Roman" w:cs="Times New Roman"/>
          <w:i/>
          <w:sz w:val="24"/>
          <w:szCs w:val="24"/>
        </w:rPr>
      </w:pPr>
      <w:r w:rsidRPr="00F00B5E">
        <w:rPr>
          <w:rFonts w:ascii="Times New Roman" w:hAnsi="Times New Roman" w:cs="Times New Roman"/>
          <w:b/>
          <w:i/>
          <w:sz w:val="24"/>
          <w:szCs w:val="24"/>
        </w:rPr>
        <w:t>Equity:</w:t>
      </w:r>
      <w:r w:rsidRPr="00F00B5E">
        <w:rPr>
          <w:rFonts w:ascii="Times New Roman" w:hAnsi="Times New Roman" w:cs="Times New Roman"/>
          <w:i/>
          <w:sz w:val="24"/>
          <w:szCs w:val="24"/>
        </w:rPr>
        <w:t xml:space="preserve"> </w:t>
      </w:r>
      <w:r w:rsidRPr="000B3D99">
        <w:rPr>
          <w:rFonts w:ascii="Times New Roman" w:hAnsi="Times New Roman" w:cs="Times New Roman"/>
          <w:sz w:val="24"/>
          <w:szCs w:val="24"/>
        </w:rPr>
        <w:t>We commit to working actively to challenge and respond to bias, harassment, and discrimination. We are committed to a policy of equal opportunity for all persons and do not discriminate on the basis of race, color, national origin, age, marital status, sex, sexual orientation, gender identity, gender expression, disability, religion, height, weight, or veteran status.</w:t>
      </w:r>
    </w:p>
    <w:p w14:paraId="2283E9A1" w14:textId="106A15B9" w:rsidR="00EE65A5" w:rsidRPr="00F00B5E" w:rsidRDefault="001F6F0C" w:rsidP="001F6F0C">
      <w:pPr>
        <w:spacing w:line="240" w:lineRule="auto"/>
        <w:rPr>
          <w:rFonts w:ascii="Times New Roman" w:hAnsi="Times New Roman" w:cs="Times New Roman"/>
          <w:i/>
          <w:sz w:val="24"/>
          <w:szCs w:val="24"/>
        </w:rPr>
      </w:pPr>
      <w:r w:rsidRPr="00F00B5E">
        <w:rPr>
          <w:rFonts w:ascii="Times New Roman" w:hAnsi="Times New Roman" w:cs="Times New Roman"/>
          <w:b/>
          <w:i/>
          <w:sz w:val="24"/>
          <w:szCs w:val="24"/>
        </w:rPr>
        <w:t>Inclusion:</w:t>
      </w:r>
      <w:r w:rsidRPr="00F00B5E">
        <w:rPr>
          <w:rFonts w:ascii="Times New Roman" w:hAnsi="Times New Roman" w:cs="Times New Roman"/>
          <w:i/>
          <w:sz w:val="24"/>
          <w:szCs w:val="24"/>
        </w:rPr>
        <w:t xml:space="preserve"> </w:t>
      </w:r>
      <w:r w:rsidRPr="00AD1DCB">
        <w:rPr>
          <w:rFonts w:ascii="Times New Roman" w:hAnsi="Times New Roman" w:cs="Times New Roman"/>
          <w:sz w:val="24"/>
          <w:szCs w:val="24"/>
        </w:rPr>
        <w:t>We commit to pursuing deliberate efforts to ensure that our campus is a place where differences are welcomed, different perspectives are respectfully heard and where every individual feels a sense of belonging and inclusion. We know that by building a critical mass of diverse groups on campus and creating a vibrant climate of inclusiveness, we can more effectively leverage the resources of diversity to advance our collective capabilities.</w:t>
      </w:r>
      <w:r w:rsidRPr="00F00B5E">
        <w:rPr>
          <w:rFonts w:ascii="Times New Roman" w:hAnsi="Times New Roman" w:cs="Times New Roman"/>
          <w:i/>
          <w:sz w:val="24"/>
          <w:szCs w:val="24"/>
        </w:rPr>
        <w:t xml:space="preserve"> </w:t>
      </w:r>
    </w:p>
    <w:p w14:paraId="6A197A73" w14:textId="23ACDC4E" w:rsidR="00AD1DCB" w:rsidRPr="000B3D99" w:rsidRDefault="00E66624" w:rsidP="000B3D99">
      <w:pPr>
        <w:spacing w:after="0" w:line="240" w:lineRule="auto"/>
        <w:rPr>
          <w:rFonts w:ascii="Times New Roman" w:hAnsi="Times New Roman" w:cs="Times New Roman"/>
          <w:sz w:val="24"/>
        </w:rPr>
      </w:pPr>
      <w:r w:rsidRPr="00F00B5E">
        <w:rPr>
          <w:rFonts w:ascii="Times New Roman" w:hAnsi="Times New Roman" w:cs="Times New Roman"/>
          <w:i/>
          <w:sz w:val="24"/>
          <w:szCs w:val="24"/>
        </w:rPr>
        <w:t xml:space="preserve">Rationale: </w:t>
      </w:r>
      <w:r w:rsidR="00AD1DCB" w:rsidRPr="000B3D99">
        <w:rPr>
          <w:rFonts w:ascii="Times New Roman" w:hAnsi="Times New Roman" w:cs="Times New Roman"/>
          <w:sz w:val="24"/>
        </w:rPr>
        <w:t>The Officer Education Programs were established to develop Midshipmen and Cadets mentally, morally and physically and to imbue them with the highest ideal</w:t>
      </w:r>
      <w:r w:rsidR="00A27791">
        <w:rPr>
          <w:rFonts w:ascii="Times New Roman" w:hAnsi="Times New Roman" w:cs="Times New Roman"/>
          <w:sz w:val="24"/>
        </w:rPr>
        <w:t xml:space="preserve">s of duty </w:t>
      </w:r>
      <w:r w:rsidR="00AD1DCB" w:rsidRPr="000B3D99">
        <w:rPr>
          <w:rFonts w:ascii="Times New Roman" w:hAnsi="Times New Roman" w:cs="Times New Roman"/>
          <w:sz w:val="24"/>
        </w:rPr>
        <w:t>and loyalty, and with the core values of honor, courage and commitment in order to commission college graduates as officers who possess a basic professional background, are motivated toward careers in the armed forces, and have a potential for future development in mind and character so as to assume the highest responsibilities of command, citizenship and government.</w:t>
      </w:r>
    </w:p>
    <w:p w14:paraId="6E7B78C6" w14:textId="77777777" w:rsidR="00AD1DCB" w:rsidRPr="000B3D99" w:rsidRDefault="00AD1DCB" w:rsidP="000B3D99">
      <w:pPr>
        <w:spacing w:after="0" w:line="240" w:lineRule="auto"/>
        <w:rPr>
          <w:rFonts w:ascii="Times New Roman" w:hAnsi="Times New Roman" w:cs="Times New Roman"/>
          <w:sz w:val="24"/>
        </w:rPr>
      </w:pPr>
    </w:p>
    <w:p w14:paraId="1C5B5391" w14:textId="1C136A3A" w:rsidR="00EE65A5" w:rsidRPr="000B3D99" w:rsidRDefault="00AD1DCB" w:rsidP="000B3D99">
      <w:pPr>
        <w:spacing w:after="0" w:line="240" w:lineRule="auto"/>
        <w:rPr>
          <w:rFonts w:ascii="Times New Roman" w:hAnsi="Times New Roman" w:cs="Times New Roman"/>
          <w:i/>
          <w:color w:val="365F91" w:themeColor="accent1" w:themeShade="BF"/>
          <w:sz w:val="24"/>
          <w:szCs w:val="24"/>
        </w:rPr>
      </w:pPr>
      <w:r w:rsidRPr="000B3D99">
        <w:rPr>
          <w:rFonts w:ascii="Times New Roman" w:hAnsi="Times New Roman" w:cs="Times New Roman"/>
          <w:sz w:val="24"/>
        </w:rPr>
        <w:t>The OEP</w:t>
      </w:r>
      <w:r w:rsidR="00260C48">
        <w:rPr>
          <w:rFonts w:ascii="Times New Roman" w:hAnsi="Times New Roman" w:cs="Times New Roman"/>
          <w:sz w:val="24"/>
        </w:rPr>
        <w:t>’</w:t>
      </w:r>
      <w:r w:rsidRPr="000B3D99">
        <w:rPr>
          <w:rFonts w:ascii="Times New Roman" w:hAnsi="Times New Roman" w:cs="Times New Roman"/>
          <w:sz w:val="24"/>
        </w:rPr>
        <w:t>s diversity, equity, and inclusion end state is closely aligned with that of the Department of Defense. Our goal is to create a 21st-century cu</w:t>
      </w:r>
      <w:r w:rsidR="00260C48">
        <w:rPr>
          <w:rFonts w:ascii="Times New Roman" w:hAnsi="Times New Roman" w:cs="Times New Roman"/>
          <w:sz w:val="24"/>
        </w:rPr>
        <w:t xml:space="preserve">lture that values diversity and </w:t>
      </w:r>
      <w:r w:rsidRPr="000B3D99">
        <w:rPr>
          <w:rFonts w:ascii="Times New Roman" w:hAnsi="Times New Roman" w:cs="Times New Roman"/>
          <w:sz w:val="24"/>
        </w:rPr>
        <w:t>inclusion as a readiness imperative and strives for representational diversity at all levels</w:t>
      </w:r>
      <w:r w:rsidR="00260C48">
        <w:rPr>
          <w:rFonts w:ascii="Times New Roman" w:hAnsi="Times New Roman" w:cs="Times New Roman"/>
          <w:sz w:val="24"/>
        </w:rPr>
        <w:t xml:space="preserve"> </w:t>
      </w:r>
      <w:r w:rsidRPr="000B3D99">
        <w:rPr>
          <w:rFonts w:ascii="Times New Roman" w:hAnsi="Times New Roman" w:cs="Times New Roman"/>
          <w:sz w:val="24"/>
        </w:rPr>
        <w:t>provid</w:t>
      </w:r>
      <w:r w:rsidR="00260C48">
        <w:rPr>
          <w:rFonts w:ascii="Times New Roman" w:hAnsi="Times New Roman" w:cs="Times New Roman"/>
          <w:sz w:val="24"/>
        </w:rPr>
        <w:t>ing</w:t>
      </w:r>
      <w:r w:rsidRPr="000B3D99">
        <w:rPr>
          <w:rFonts w:ascii="Times New Roman" w:hAnsi="Times New Roman" w:cs="Times New Roman"/>
          <w:sz w:val="24"/>
        </w:rPr>
        <w:t xml:space="preserve"> a competitive advantage in the war for talent.</w:t>
      </w:r>
      <w:r w:rsidR="00AD4EF0" w:rsidRPr="000B3D99">
        <w:rPr>
          <w:rFonts w:ascii="Times New Roman" w:hAnsi="Times New Roman" w:cs="Times New Roman"/>
          <w:i/>
          <w:sz w:val="24"/>
          <w:szCs w:val="24"/>
        </w:rPr>
        <w:t xml:space="preserve"> </w:t>
      </w:r>
    </w:p>
    <w:p w14:paraId="5830E23A" w14:textId="77777777" w:rsidR="00AD4EF0" w:rsidRDefault="00AD4EF0" w:rsidP="00EE65A5">
      <w:pPr>
        <w:spacing w:after="0" w:line="240" w:lineRule="auto"/>
        <w:rPr>
          <w:rFonts w:ascii="Times New Roman" w:hAnsi="Times New Roman" w:cs="Times New Roman"/>
          <w:b/>
          <w:sz w:val="32"/>
          <w:szCs w:val="24"/>
        </w:rPr>
      </w:pPr>
    </w:p>
    <w:p w14:paraId="72ECDE84" w14:textId="50D018EC" w:rsidR="00EE65A5" w:rsidRPr="00F00B5E" w:rsidRDefault="00EE65A5" w:rsidP="00EE65A5">
      <w:pPr>
        <w:spacing w:after="0" w:line="240" w:lineRule="auto"/>
        <w:rPr>
          <w:rFonts w:ascii="Times New Roman" w:hAnsi="Times New Roman" w:cs="Times New Roman"/>
          <w:b/>
          <w:sz w:val="28"/>
          <w:szCs w:val="24"/>
        </w:rPr>
      </w:pPr>
      <w:r w:rsidRPr="00F00B5E">
        <w:rPr>
          <w:rFonts w:ascii="Times New Roman" w:hAnsi="Times New Roman" w:cs="Times New Roman"/>
          <w:b/>
          <w:sz w:val="28"/>
          <w:szCs w:val="24"/>
        </w:rPr>
        <w:t xml:space="preserve">II. Planning Process Used </w:t>
      </w:r>
    </w:p>
    <w:p w14:paraId="7C87B863" w14:textId="77777777" w:rsidR="0059525D" w:rsidRPr="00EE65A5" w:rsidRDefault="0059525D" w:rsidP="0059525D">
      <w:pPr>
        <w:spacing w:after="0" w:line="240" w:lineRule="auto"/>
        <w:rPr>
          <w:rFonts w:ascii="Times New Roman" w:hAnsi="Times New Roman" w:cs="Times New Roman"/>
          <w:b/>
        </w:rPr>
      </w:pPr>
      <w:r w:rsidRPr="00EE65A5">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7DB9B056" wp14:editId="57AED58B">
                <wp:simplePos x="0" y="0"/>
                <wp:positionH relativeFrom="column">
                  <wp:posOffset>-4816</wp:posOffset>
                </wp:positionH>
                <wp:positionV relativeFrom="paragraph">
                  <wp:posOffset>86995</wp:posOffset>
                </wp:positionV>
                <wp:extent cx="6010275" cy="1"/>
                <wp:effectExtent l="0" t="19050" r="9525" b="19050"/>
                <wp:wrapNone/>
                <wp:docPr id="5" name="Straight Connector 5"/>
                <wp:cNvGraphicFramePr/>
                <a:graphic xmlns:a="http://schemas.openxmlformats.org/drawingml/2006/main">
                  <a:graphicData uri="http://schemas.microsoft.com/office/word/2010/wordprocessingShape">
                    <wps:wsp>
                      <wps:cNvCnPr/>
                      <wps:spPr>
                        <a:xfrm flipV="1">
                          <a:off x="0" y="0"/>
                          <a:ext cx="6010275" cy="1"/>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5"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6.85pt" to="472.9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" strokecolor="#17365d [2415]" strokeweight="3pt">
                <v:stroke linestyle="thinThick"/>
              </v:line>
            </w:pict>
          </mc:Fallback>
        </mc:AlternateContent>
      </w:r>
    </w:p>
    <w:p w14:paraId="47A2FB3D" w14:textId="1547EB81" w:rsidR="00EE65A5" w:rsidRPr="00597DF1" w:rsidRDefault="00EE65A5" w:rsidP="00EE65A5">
      <w:pPr>
        <w:spacing w:after="0" w:line="240" w:lineRule="auto"/>
        <w:rPr>
          <w:rFonts w:ascii="Times New Roman" w:hAnsi="Times New Roman" w:cs="Times New Roman"/>
          <w:b/>
          <w:sz w:val="24"/>
        </w:rPr>
      </w:pPr>
      <w:r w:rsidRPr="00F00B5E">
        <w:rPr>
          <w:rFonts w:ascii="Times New Roman" w:hAnsi="Times New Roman" w:cs="Times New Roman"/>
          <w:i/>
          <w:sz w:val="24"/>
        </w:rPr>
        <w:t>Planning Lead(s)</w:t>
      </w:r>
      <w:r w:rsidR="00597DF1">
        <w:rPr>
          <w:rFonts w:ascii="Times New Roman" w:hAnsi="Times New Roman" w:cs="Times New Roman"/>
          <w:sz w:val="24"/>
        </w:rPr>
        <w:t xml:space="preserve">: </w:t>
      </w:r>
      <w:r w:rsidR="00597DF1" w:rsidRPr="000B3D99">
        <w:rPr>
          <w:rFonts w:ascii="Times New Roman" w:hAnsi="Times New Roman" w:cs="Times New Roman"/>
          <w:sz w:val="24"/>
        </w:rPr>
        <w:t xml:space="preserve">Mark </w:t>
      </w:r>
      <w:proofErr w:type="spellStart"/>
      <w:r w:rsidR="00597DF1" w:rsidRPr="000B3D99">
        <w:rPr>
          <w:rFonts w:ascii="Times New Roman" w:hAnsi="Times New Roman" w:cs="Times New Roman"/>
          <w:sz w:val="24"/>
        </w:rPr>
        <w:t>Guadagnini</w:t>
      </w:r>
      <w:proofErr w:type="spellEnd"/>
    </w:p>
    <w:p w14:paraId="32D352BC" w14:textId="5A75DFAE" w:rsidR="00EE65A5" w:rsidRPr="00597DF1" w:rsidRDefault="00EE65A5" w:rsidP="00EE65A5">
      <w:pPr>
        <w:spacing w:after="0" w:line="240" w:lineRule="auto"/>
        <w:rPr>
          <w:rFonts w:ascii="Times New Roman" w:hAnsi="Times New Roman" w:cs="Times New Roman"/>
          <w:b/>
          <w:sz w:val="24"/>
        </w:rPr>
      </w:pPr>
      <w:r w:rsidRPr="00F00B5E">
        <w:rPr>
          <w:rFonts w:ascii="Times New Roman" w:hAnsi="Times New Roman" w:cs="Times New Roman"/>
          <w:i/>
          <w:sz w:val="24"/>
        </w:rPr>
        <w:t>Planning Team</w:t>
      </w:r>
      <w:r w:rsidR="00597DF1">
        <w:rPr>
          <w:rFonts w:ascii="Times New Roman" w:hAnsi="Times New Roman" w:cs="Times New Roman"/>
          <w:sz w:val="24"/>
        </w:rPr>
        <w:t xml:space="preserve">: </w:t>
      </w:r>
      <w:r w:rsidR="00597DF1" w:rsidRPr="000B3D99">
        <w:rPr>
          <w:rFonts w:ascii="Times New Roman" w:hAnsi="Times New Roman" w:cs="Times New Roman"/>
          <w:sz w:val="24"/>
        </w:rPr>
        <w:t xml:space="preserve">Peter Drake, Christopher </w:t>
      </w:r>
      <w:proofErr w:type="spellStart"/>
      <w:r w:rsidR="00597DF1" w:rsidRPr="000B3D99">
        <w:rPr>
          <w:rFonts w:ascii="Times New Roman" w:hAnsi="Times New Roman" w:cs="Times New Roman"/>
          <w:sz w:val="24"/>
        </w:rPr>
        <w:t>Menino</w:t>
      </w:r>
      <w:proofErr w:type="spellEnd"/>
    </w:p>
    <w:p w14:paraId="6D679AA7" w14:textId="77777777" w:rsidR="00A51D91" w:rsidRPr="00F00B5E" w:rsidRDefault="00A51D91" w:rsidP="00A51D91">
      <w:pPr>
        <w:spacing w:after="0" w:line="240" w:lineRule="auto"/>
        <w:rPr>
          <w:rFonts w:ascii="Times New Roman" w:hAnsi="Times New Roman" w:cs="Times New Roman"/>
          <w:i/>
          <w:sz w:val="24"/>
        </w:rPr>
      </w:pPr>
      <w:r w:rsidRPr="00F00B5E">
        <w:rPr>
          <w:rFonts w:ascii="Times New Roman" w:hAnsi="Times New Roman" w:cs="Times New Roman"/>
          <w:i/>
          <w:sz w:val="24"/>
        </w:rPr>
        <w:t>Planning Process Summary</w:t>
      </w:r>
    </w:p>
    <w:p w14:paraId="4CDDA0D2" w14:textId="20123B2E" w:rsidR="00A51D91" w:rsidRPr="000B3D99" w:rsidRDefault="00597DF1" w:rsidP="00A51D91">
      <w:pPr>
        <w:pStyle w:val="ListParagraph"/>
        <w:numPr>
          <w:ilvl w:val="0"/>
          <w:numId w:val="19"/>
        </w:numPr>
        <w:spacing w:after="0" w:line="240" w:lineRule="auto"/>
        <w:rPr>
          <w:rFonts w:ascii="Times New Roman" w:hAnsi="Times New Roman" w:cs="Times New Roman"/>
          <w:i/>
          <w:sz w:val="24"/>
        </w:rPr>
      </w:pPr>
      <w:r w:rsidRPr="000B3D99">
        <w:rPr>
          <w:rFonts w:ascii="Times New Roman" w:hAnsi="Times New Roman" w:cs="Times New Roman"/>
          <w:sz w:val="24"/>
        </w:rPr>
        <w:t>Annual Defense Equal Opportunity Climate Survey.  This survey polls the unit population ranging from issu</w:t>
      </w:r>
      <w:r w:rsidR="008B1DB5">
        <w:rPr>
          <w:rFonts w:ascii="Times New Roman" w:hAnsi="Times New Roman" w:cs="Times New Roman"/>
          <w:sz w:val="24"/>
        </w:rPr>
        <w:t>es of sexual discrimination, ha</w:t>
      </w:r>
      <w:r w:rsidRPr="000B3D99">
        <w:rPr>
          <w:rFonts w:ascii="Times New Roman" w:hAnsi="Times New Roman" w:cs="Times New Roman"/>
          <w:sz w:val="24"/>
        </w:rPr>
        <w:t>rassment, and assault to gender and racial discrimination</w:t>
      </w:r>
      <w:r w:rsidR="004302F5" w:rsidRPr="000B3D99">
        <w:rPr>
          <w:rFonts w:ascii="Times New Roman" w:hAnsi="Times New Roman" w:cs="Times New Roman"/>
          <w:sz w:val="24"/>
        </w:rPr>
        <w:t xml:space="preserve"> and beyond</w:t>
      </w:r>
      <w:r w:rsidRPr="000B3D99">
        <w:rPr>
          <w:rFonts w:ascii="Times New Roman" w:hAnsi="Times New Roman" w:cs="Times New Roman"/>
          <w:sz w:val="24"/>
        </w:rPr>
        <w:t xml:space="preserve">.  </w:t>
      </w:r>
    </w:p>
    <w:p w14:paraId="38DB94BA" w14:textId="2CC5F9C5" w:rsidR="00A51D91" w:rsidRPr="00C64B71" w:rsidRDefault="00597DF1" w:rsidP="00A51D91">
      <w:pPr>
        <w:pStyle w:val="ListParagraph"/>
        <w:numPr>
          <w:ilvl w:val="0"/>
          <w:numId w:val="19"/>
        </w:numPr>
        <w:spacing w:after="0" w:line="240" w:lineRule="auto"/>
        <w:rPr>
          <w:rFonts w:ascii="Times New Roman" w:hAnsi="Times New Roman" w:cs="Times New Roman"/>
          <w:i/>
          <w:sz w:val="24"/>
        </w:rPr>
      </w:pPr>
      <w:r w:rsidRPr="000B3D99">
        <w:rPr>
          <w:rFonts w:ascii="Times New Roman" w:hAnsi="Times New Roman" w:cs="Times New Roman"/>
          <w:sz w:val="24"/>
        </w:rPr>
        <w:t xml:space="preserve">As part of the survey, </w:t>
      </w:r>
      <w:r w:rsidR="009C2699">
        <w:rPr>
          <w:rFonts w:ascii="Times New Roman" w:hAnsi="Times New Roman" w:cs="Times New Roman"/>
          <w:sz w:val="24"/>
        </w:rPr>
        <w:t>each OEP unit</w:t>
      </w:r>
      <w:r w:rsidR="00685800">
        <w:rPr>
          <w:rFonts w:ascii="Times New Roman" w:hAnsi="Times New Roman" w:cs="Times New Roman"/>
          <w:sz w:val="24"/>
        </w:rPr>
        <w:t xml:space="preserve"> conduct</w:t>
      </w:r>
      <w:r w:rsidR="009C2699">
        <w:rPr>
          <w:rFonts w:ascii="Times New Roman" w:hAnsi="Times New Roman" w:cs="Times New Roman"/>
          <w:sz w:val="24"/>
        </w:rPr>
        <w:t>s</w:t>
      </w:r>
      <w:r w:rsidR="00685800">
        <w:rPr>
          <w:rFonts w:ascii="Times New Roman" w:hAnsi="Times New Roman" w:cs="Times New Roman"/>
          <w:sz w:val="24"/>
        </w:rPr>
        <w:t xml:space="preserve"> </w:t>
      </w:r>
      <w:r w:rsidRPr="000B3D99">
        <w:rPr>
          <w:rFonts w:ascii="Times New Roman" w:hAnsi="Times New Roman" w:cs="Times New Roman"/>
          <w:sz w:val="24"/>
        </w:rPr>
        <w:t xml:space="preserve">annual focus groups and </w:t>
      </w:r>
      <w:r w:rsidR="009C2699">
        <w:rPr>
          <w:rFonts w:ascii="Times New Roman" w:hAnsi="Times New Roman" w:cs="Times New Roman"/>
          <w:sz w:val="24"/>
        </w:rPr>
        <w:t>follow-</w:t>
      </w:r>
      <w:r w:rsidR="00685800">
        <w:rPr>
          <w:rFonts w:ascii="Times New Roman" w:hAnsi="Times New Roman" w:cs="Times New Roman"/>
          <w:sz w:val="24"/>
        </w:rPr>
        <w:t xml:space="preserve">up </w:t>
      </w:r>
      <w:r w:rsidRPr="000B3D99">
        <w:rPr>
          <w:rFonts w:ascii="Times New Roman" w:hAnsi="Times New Roman" w:cs="Times New Roman"/>
          <w:sz w:val="24"/>
        </w:rPr>
        <w:t xml:space="preserve">interviews.  </w:t>
      </w:r>
      <w:r w:rsidR="00C64B71">
        <w:rPr>
          <w:rFonts w:ascii="Times New Roman" w:hAnsi="Times New Roman" w:cs="Times New Roman"/>
          <w:sz w:val="24"/>
        </w:rPr>
        <w:t xml:space="preserve">The analysis of each survey is conducted by a Command Assessment Team comprised of student, staff, and faculty representatives from the unit.  The focus groups </w:t>
      </w:r>
      <w:r w:rsidR="00C64B71">
        <w:rPr>
          <w:rFonts w:ascii="Times New Roman" w:hAnsi="Times New Roman" w:cs="Times New Roman"/>
          <w:sz w:val="24"/>
        </w:rPr>
        <w:lastRenderedPageBreak/>
        <w:t>and follow-up</w:t>
      </w:r>
      <w:r w:rsidR="00C12708">
        <w:rPr>
          <w:rFonts w:ascii="Times New Roman" w:hAnsi="Times New Roman" w:cs="Times New Roman"/>
          <w:sz w:val="24"/>
        </w:rPr>
        <w:t xml:space="preserve"> interviews are conducted by individuals</w:t>
      </w:r>
      <w:r w:rsidR="00C64B71">
        <w:rPr>
          <w:rFonts w:ascii="Times New Roman" w:hAnsi="Times New Roman" w:cs="Times New Roman"/>
          <w:sz w:val="24"/>
        </w:rPr>
        <w:t xml:space="preserve"> on a peer</w:t>
      </w:r>
      <w:r w:rsidR="00C12708">
        <w:rPr>
          <w:rFonts w:ascii="Times New Roman" w:hAnsi="Times New Roman" w:cs="Times New Roman"/>
          <w:sz w:val="24"/>
        </w:rPr>
        <w:t>, or near peer</w:t>
      </w:r>
      <w:r w:rsidR="00C64B71">
        <w:rPr>
          <w:rFonts w:ascii="Times New Roman" w:hAnsi="Times New Roman" w:cs="Times New Roman"/>
          <w:sz w:val="24"/>
        </w:rPr>
        <w:t xml:space="preserve"> basis</w:t>
      </w:r>
      <w:r w:rsidR="00C12708">
        <w:rPr>
          <w:rFonts w:ascii="Times New Roman" w:hAnsi="Times New Roman" w:cs="Times New Roman"/>
          <w:sz w:val="24"/>
        </w:rPr>
        <w:t xml:space="preserve"> </w:t>
      </w:r>
      <w:r w:rsidR="00C64B71">
        <w:rPr>
          <w:rFonts w:ascii="Times New Roman" w:hAnsi="Times New Roman" w:cs="Times New Roman"/>
          <w:sz w:val="24"/>
        </w:rPr>
        <w:t xml:space="preserve">with the constituency being analyzed. </w:t>
      </w:r>
      <w:r w:rsidR="00685800">
        <w:rPr>
          <w:rFonts w:ascii="Times New Roman" w:hAnsi="Times New Roman" w:cs="Times New Roman"/>
          <w:sz w:val="24"/>
        </w:rPr>
        <w:t>In addition</w:t>
      </w:r>
      <w:r w:rsidR="004302F5" w:rsidRPr="000B3D99">
        <w:rPr>
          <w:rFonts w:ascii="Times New Roman" w:hAnsi="Times New Roman" w:cs="Times New Roman"/>
          <w:sz w:val="24"/>
        </w:rPr>
        <w:t xml:space="preserve">, </w:t>
      </w:r>
      <w:r w:rsidR="00685800">
        <w:rPr>
          <w:rFonts w:ascii="Times New Roman" w:hAnsi="Times New Roman" w:cs="Times New Roman"/>
          <w:sz w:val="24"/>
        </w:rPr>
        <w:t xml:space="preserve">the survey provides </w:t>
      </w:r>
      <w:r w:rsidR="004302F5" w:rsidRPr="000B3D99">
        <w:rPr>
          <w:rFonts w:ascii="Times New Roman" w:hAnsi="Times New Roman" w:cs="Times New Roman"/>
          <w:sz w:val="24"/>
        </w:rPr>
        <w:t>unit demographics data.</w:t>
      </w:r>
      <w:r w:rsidR="007A28A4" w:rsidRPr="000B3D99">
        <w:rPr>
          <w:rFonts w:ascii="Times New Roman" w:hAnsi="Times New Roman" w:cs="Times New Roman"/>
          <w:sz w:val="24"/>
        </w:rPr>
        <w:t xml:space="preserve"> </w:t>
      </w:r>
    </w:p>
    <w:p w14:paraId="02E20F09" w14:textId="507D07C5" w:rsidR="00C64B71" w:rsidRPr="000B3D99" w:rsidRDefault="00C64B71" w:rsidP="00A51D91">
      <w:pPr>
        <w:pStyle w:val="ListParagraph"/>
        <w:numPr>
          <w:ilvl w:val="0"/>
          <w:numId w:val="19"/>
        </w:numPr>
        <w:spacing w:after="0" w:line="240" w:lineRule="auto"/>
        <w:rPr>
          <w:rFonts w:ascii="Times New Roman" w:hAnsi="Times New Roman" w:cs="Times New Roman"/>
          <w:i/>
          <w:sz w:val="24"/>
        </w:rPr>
      </w:pPr>
      <w:r>
        <w:rPr>
          <w:rFonts w:ascii="Times New Roman" w:hAnsi="Times New Roman" w:cs="Times New Roman"/>
          <w:sz w:val="24"/>
        </w:rPr>
        <w:t>Student representatives for the Command Assessment Team provide valuable insight and contributions towards the</w:t>
      </w:r>
      <w:r w:rsidR="00C12708">
        <w:rPr>
          <w:rFonts w:ascii="Times New Roman" w:hAnsi="Times New Roman" w:cs="Times New Roman"/>
          <w:sz w:val="24"/>
        </w:rPr>
        <w:t xml:space="preserve"> planning team’s</w:t>
      </w:r>
      <w:r>
        <w:rPr>
          <w:rFonts w:ascii="Times New Roman" w:hAnsi="Times New Roman" w:cs="Times New Roman"/>
          <w:sz w:val="24"/>
        </w:rPr>
        <w:t xml:space="preserve"> overall plan of actions.</w:t>
      </w:r>
    </w:p>
    <w:p w14:paraId="242E75D0" w14:textId="7D9A01D2" w:rsidR="00A51D91" w:rsidRPr="000B3D99" w:rsidRDefault="004302F5" w:rsidP="00A51D91">
      <w:pPr>
        <w:pStyle w:val="ListParagraph"/>
        <w:numPr>
          <w:ilvl w:val="0"/>
          <w:numId w:val="18"/>
        </w:numPr>
        <w:spacing w:after="0" w:line="240" w:lineRule="auto"/>
        <w:rPr>
          <w:rFonts w:ascii="Times New Roman" w:hAnsi="Times New Roman" w:cs="Times New Roman"/>
          <w:i/>
          <w:sz w:val="24"/>
        </w:rPr>
      </w:pPr>
      <w:r w:rsidRPr="000B3D99">
        <w:rPr>
          <w:rFonts w:ascii="Times New Roman" w:hAnsi="Times New Roman" w:cs="Times New Roman"/>
          <w:sz w:val="24"/>
        </w:rPr>
        <w:t xml:space="preserve">The Defense Equal Opportunity Management Institute provides a thorough analysis of the unit climate survey.  </w:t>
      </w:r>
      <w:r w:rsidR="00685800">
        <w:rPr>
          <w:rFonts w:ascii="Times New Roman" w:hAnsi="Times New Roman" w:cs="Times New Roman"/>
          <w:sz w:val="24"/>
        </w:rPr>
        <w:t>A</w:t>
      </w:r>
      <w:r w:rsidRPr="000B3D99">
        <w:rPr>
          <w:rFonts w:ascii="Times New Roman" w:hAnsi="Times New Roman" w:cs="Times New Roman"/>
          <w:sz w:val="24"/>
        </w:rPr>
        <w:t xml:space="preserve"> unit assessment </w:t>
      </w:r>
      <w:r w:rsidR="00267B11" w:rsidRPr="000B3D99">
        <w:rPr>
          <w:rFonts w:ascii="Times New Roman" w:hAnsi="Times New Roman" w:cs="Times New Roman"/>
          <w:sz w:val="24"/>
        </w:rPr>
        <w:t>team</w:t>
      </w:r>
      <w:r w:rsidRPr="000B3D99">
        <w:rPr>
          <w:rFonts w:ascii="Times New Roman" w:hAnsi="Times New Roman" w:cs="Times New Roman"/>
          <w:sz w:val="24"/>
        </w:rPr>
        <w:t xml:space="preserve"> comprised of representative faculty, staff, and </w:t>
      </w:r>
      <w:proofErr w:type="gramStart"/>
      <w:r w:rsidR="00AD1DCB" w:rsidRPr="000B3D99">
        <w:rPr>
          <w:rFonts w:ascii="Times New Roman" w:hAnsi="Times New Roman" w:cs="Times New Roman"/>
          <w:sz w:val="24"/>
        </w:rPr>
        <w:t>students</w:t>
      </w:r>
      <w:r w:rsidR="00C12708">
        <w:rPr>
          <w:rFonts w:ascii="Times New Roman" w:hAnsi="Times New Roman" w:cs="Times New Roman"/>
          <w:sz w:val="24"/>
        </w:rPr>
        <w:t xml:space="preserve"> </w:t>
      </w:r>
      <w:r w:rsidR="00685800">
        <w:rPr>
          <w:rFonts w:ascii="Times New Roman" w:hAnsi="Times New Roman" w:cs="Times New Roman"/>
          <w:sz w:val="24"/>
        </w:rPr>
        <w:t xml:space="preserve"> reviews</w:t>
      </w:r>
      <w:proofErr w:type="gramEnd"/>
      <w:r w:rsidR="00685800">
        <w:rPr>
          <w:rFonts w:ascii="Times New Roman" w:hAnsi="Times New Roman" w:cs="Times New Roman"/>
          <w:sz w:val="24"/>
        </w:rPr>
        <w:t xml:space="preserve"> the analysis and develops</w:t>
      </w:r>
      <w:r w:rsidR="00AD1DCB" w:rsidRPr="000B3D99">
        <w:rPr>
          <w:rFonts w:ascii="Times New Roman" w:hAnsi="Times New Roman" w:cs="Times New Roman"/>
          <w:sz w:val="24"/>
        </w:rPr>
        <w:t xml:space="preserve"> a</w:t>
      </w:r>
      <w:r w:rsidRPr="000B3D99">
        <w:rPr>
          <w:rFonts w:ascii="Times New Roman" w:hAnsi="Times New Roman" w:cs="Times New Roman"/>
          <w:sz w:val="24"/>
        </w:rPr>
        <w:t xml:space="preserve"> plan of action</w:t>
      </w:r>
      <w:r w:rsidR="000B3D99">
        <w:rPr>
          <w:rFonts w:ascii="Times New Roman" w:hAnsi="Times New Roman" w:cs="Times New Roman"/>
          <w:sz w:val="24"/>
        </w:rPr>
        <w:t>s</w:t>
      </w:r>
      <w:r w:rsidRPr="000B3D99">
        <w:rPr>
          <w:rFonts w:ascii="Times New Roman" w:hAnsi="Times New Roman" w:cs="Times New Roman"/>
          <w:sz w:val="24"/>
        </w:rPr>
        <w:t xml:space="preserve"> and milestones.</w:t>
      </w:r>
    </w:p>
    <w:p w14:paraId="6497CE82" w14:textId="304B8650" w:rsidR="00E652CA" w:rsidRPr="00C47C27" w:rsidRDefault="00F25740" w:rsidP="00A51D91">
      <w:pPr>
        <w:pStyle w:val="ListParagraph"/>
        <w:numPr>
          <w:ilvl w:val="0"/>
          <w:numId w:val="18"/>
        </w:numPr>
        <w:spacing w:after="0" w:line="240" w:lineRule="auto"/>
        <w:rPr>
          <w:rFonts w:ascii="Times New Roman" w:hAnsi="Times New Roman" w:cs="Times New Roman"/>
          <w:sz w:val="24"/>
        </w:rPr>
      </w:pPr>
      <w:r>
        <w:rPr>
          <w:rFonts w:ascii="Times New Roman" w:hAnsi="Times New Roman" w:cs="Times New Roman"/>
          <w:sz w:val="24"/>
        </w:rPr>
        <w:t>T</w:t>
      </w:r>
      <w:r w:rsidR="00C47C27">
        <w:rPr>
          <w:rFonts w:ascii="Times New Roman" w:hAnsi="Times New Roman" w:cs="Times New Roman"/>
          <w:sz w:val="24"/>
        </w:rPr>
        <w:t xml:space="preserve">he </w:t>
      </w:r>
      <w:r w:rsidR="00685800">
        <w:rPr>
          <w:rFonts w:ascii="Times New Roman" w:hAnsi="Times New Roman" w:cs="Times New Roman"/>
          <w:sz w:val="24"/>
        </w:rPr>
        <w:t xml:space="preserve">joint OEP </w:t>
      </w:r>
      <w:r w:rsidR="00C47C27">
        <w:rPr>
          <w:rFonts w:ascii="Times New Roman" w:hAnsi="Times New Roman" w:cs="Times New Roman"/>
          <w:sz w:val="24"/>
        </w:rPr>
        <w:t xml:space="preserve">planning team </w:t>
      </w:r>
      <w:r>
        <w:rPr>
          <w:rFonts w:ascii="Times New Roman" w:hAnsi="Times New Roman" w:cs="Times New Roman"/>
          <w:sz w:val="24"/>
        </w:rPr>
        <w:t xml:space="preserve">will </w:t>
      </w:r>
      <w:r w:rsidR="00C47C27">
        <w:rPr>
          <w:rFonts w:ascii="Times New Roman" w:hAnsi="Times New Roman" w:cs="Times New Roman"/>
          <w:sz w:val="24"/>
        </w:rPr>
        <w:t xml:space="preserve">meet every other month to develop </w:t>
      </w:r>
      <w:r>
        <w:rPr>
          <w:rFonts w:ascii="Times New Roman" w:hAnsi="Times New Roman" w:cs="Times New Roman"/>
          <w:sz w:val="24"/>
        </w:rPr>
        <w:t xml:space="preserve">strategies </w:t>
      </w:r>
      <w:r w:rsidR="00C47C27">
        <w:rPr>
          <w:rFonts w:ascii="Times New Roman" w:hAnsi="Times New Roman" w:cs="Times New Roman"/>
          <w:sz w:val="24"/>
        </w:rPr>
        <w:t xml:space="preserve">enhancing the diversity, equity, and inclusion within the unit.  </w:t>
      </w:r>
      <w:r>
        <w:rPr>
          <w:rFonts w:ascii="Times New Roman" w:hAnsi="Times New Roman" w:cs="Times New Roman"/>
          <w:sz w:val="24"/>
        </w:rPr>
        <w:t>Furthermore</w:t>
      </w:r>
      <w:r w:rsidR="00C47C27">
        <w:rPr>
          <w:rFonts w:ascii="Times New Roman" w:hAnsi="Times New Roman" w:cs="Times New Roman"/>
          <w:sz w:val="24"/>
        </w:rPr>
        <w:t xml:space="preserve">, there are </w:t>
      </w:r>
      <w:r>
        <w:rPr>
          <w:rFonts w:ascii="Times New Roman" w:hAnsi="Times New Roman" w:cs="Times New Roman"/>
          <w:sz w:val="24"/>
        </w:rPr>
        <w:t xml:space="preserve">various </w:t>
      </w:r>
      <w:r w:rsidR="00C47C27">
        <w:rPr>
          <w:rFonts w:ascii="Times New Roman" w:hAnsi="Times New Roman" w:cs="Times New Roman"/>
          <w:sz w:val="24"/>
        </w:rPr>
        <w:t xml:space="preserve">weekly meetings </w:t>
      </w:r>
      <w:r>
        <w:rPr>
          <w:rFonts w:ascii="Times New Roman" w:hAnsi="Times New Roman" w:cs="Times New Roman"/>
          <w:sz w:val="24"/>
        </w:rPr>
        <w:t>between unit staff and</w:t>
      </w:r>
      <w:r w:rsidR="00C47C27">
        <w:rPr>
          <w:rFonts w:ascii="Times New Roman" w:hAnsi="Times New Roman" w:cs="Times New Roman"/>
          <w:sz w:val="24"/>
        </w:rPr>
        <w:t xml:space="preserve"> students </w:t>
      </w:r>
      <w:r>
        <w:rPr>
          <w:rFonts w:ascii="Times New Roman" w:hAnsi="Times New Roman" w:cs="Times New Roman"/>
          <w:sz w:val="24"/>
        </w:rPr>
        <w:t>that</w:t>
      </w:r>
      <w:r w:rsidR="00C47C27">
        <w:rPr>
          <w:rFonts w:ascii="Times New Roman" w:hAnsi="Times New Roman" w:cs="Times New Roman"/>
          <w:sz w:val="24"/>
        </w:rPr>
        <w:t xml:space="preserve"> promote </w:t>
      </w:r>
      <w:r>
        <w:rPr>
          <w:rFonts w:ascii="Times New Roman" w:hAnsi="Times New Roman" w:cs="Times New Roman"/>
          <w:sz w:val="24"/>
        </w:rPr>
        <w:t>greater community integration.</w:t>
      </w:r>
    </w:p>
    <w:p w14:paraId="31135C43" w14:textId="77777777" w:rsidR="00F00B5E" w:rsidRDefault="00F00B5E" w:rsidP="00C13FF8">
      <w:pPr>
        <w:spacing w:after="0" w:line="240" w:lineRule="auto"/>
        <w:rPr>
          <w:rFonts w:ascii="Times New Roman" w:hAnsi="Times New Roman" w:cs="Times New Roman"/>
          <w:b/>
          <w:sz w:val="32"/>
          <w:szCs w:val="24"/>
        </w:rPr>
      </w:pPr>
    </w:p>
    <w:p w14:paraId="72F80C86" w14:textId="5DC23922" w:rsidR="00C13FF8" w:rsidRPr="00F00B5E" w:rsidRDefault="00EE65A5" w:rsidP="00C13FF8">
      <w:pPr>
        <w:spacing w:after="0" w:line="240" w:lineRule="auto"/>
        <w:rPr>
          <w:rFonts w:ascii="Times New Roman" w:hAnsi="Times New Roman" w:cs="Times New Roman"/>
          <w:b/>
          <w:sz w:val="28"/>
          <w:szCs w:val="24"/>
        </w:rPr>
      </w:pPr>
      <w:r w:rsidRPr="00F00B5E">
        <w:rPr>
          <w:rFonts w:ascii="Times New Roman" w:hAnsi="Times New Roman" w:cs="Times New Roman"/>
          <w:b/>
          <w:sz w:val="28"/>
          <w:szCs w:val="24"/>
        </w:rPr>
        <w:t>III</w:t>
      </w:r>
      <w:r w:rsidR="00450CC6">
        <w:rPr>
          <w:rFonts w:ascii="Times New Roman" w:hAnsi="Times New Roman" w:cs="Times New Roman"/>
          <w:b/>
          <w:sz w:val="28"/>
          <w:szCs w:val="24"/>
        </w:rPr>
        <w:t>.</w:t>
      </w:r>
      <w:r w:rsidRPr="00F00B5E">
        <w:rPr>
          <w:rFonts w:ascii="Times New Roman" w:hAnsi="Times New Roman" w:cs="Times New Roman"/>
          <w:b/>
          <w:sz w:val="28"/>
          <w:szCs w:val="24"/>
        </w:rPr>
        <w:t xml:space="preserve"> Data </w:t>
      </w:r>
      <w:r w:rsidR="00C13FF8" w:rsidRPr="00F00B5E">
        <w:rPr>
          <w:rFonts w:ascii="Times New Roman" w:hAnsi="Times New Roman" w:cs="Times New Roman"/>
          <w:b/>
          <w:sz w:val="28"/>
          <w:szCs w:val="24"/>
        </w:rPr>
        <w:t>and Analysis</w:t>
      </w:r>
      <w:r w:rsidR="00A51D91" w:rsidRPr="00F00B5E">
        <w:rPr>
          <w:rFonts w:ascii="Times New Roman" w:hAnsi="Times New Roman" w:cs="Times New Roman"/>
          <w:b/>
          <w:sz w:val="28"/>
          <w:szCs w:val="24"/>
        </w:rPr>
        <w:t>: Key Findings</w:t>
      </w:r>
    </w:p>
    <w:p w14:paraId="0A9F43A6" w14:textId="69430A8A" w:rsidR="00180816" w:rsidRDefault="0059525D" w:rsidP="00C13FF8">
      <w:pPr>
        <w:spacing w:after="0" w:line="240" w:lineRule="auto"/>
        <w:rPr>
          <w:rFonts w:ascii="Times New Roman" w:hAnsi="Times New Roman" w:cs="Times New Roman"/>
          <w:b/>
        </w:rPr>
      </w:pPr>
      <w:r w:rsidRPr="00EE65A5">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3DDCE76F" wp14:editId="5EA7587A">
                <wp:simplePos x="0" y="0"/>
                <wp:positionH relativeFrom="column">
                  <wp:posOffset>-4816</wp:posOffset>
                </wp:positionH>
                <wp:positionV relativeFrom="paragraph">
                  <wp:posOffset>86995</wp:posOffset>
                </wp:positionV>
                <wp:extent cx="6010275" cy="1"/>
                <wp:effectExtent l="0" t="19050" r="9525" b="19050"/>
                <wp:wrapNone/>
                <wp:docPr id="3" name="Straight Connector 3"/>
                <wp:cNvGraphicFramePr/>
                <a:graphic xmlns:a="http://schemas.openxmlformats.org/drawingml/2006/main">
                  <a:graphicData uri="http://schemas.microsoft.com/office/word/2010/wordprocessingShape">
                    <wps:wsp>
                      <wps:cNvCnPr/>
                      <wps:spPr>
                        <a:xfrm flipV="1">
                          <a:off x="0" y="0"/>
                          <a:ext cx="6010275" cy="1"/>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3"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6.85pt" to="472.9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" strokecolor="#17365d [2415]" strokeweight="3pt">
                <v:stroke linestyle="thinThick"/>
              </v:line>
            </w:pict>
          </mc:Fallback>
        </mc:AlternateContent>
      </w:r>
    </w:p>
    <w:p w14:paraId="563E7BF0" w14:textId="6663BA30" w:rsidR="00A51D91" w:rsidRPr="00F00B5E" w:rsidRDefault="00A51D91" w:rsidP="00C13FF8">
      <w:pPr>
        <w:spacing w:after="0" w:line="240" w:lineRule="auto"/>
        <w:rPr>
          <w:rFonts w:ascii="Times New Roman" w:hAnsi="Times New Roman" w:cs="Times New Roman"/>
          <w:i/>
          <w:sz w:val="24"/>
        </w:rPr>
      </w:pPr>
      <w:r w:rsidRPr="00F00B5E">
        <w:rPr>
          <w:rFonts w:ascii="Times New Roman" w:hAnsi="Times New Roman" w:cs="Times New Roman"/>
          <w:i/>
          <w:sz w:val="24"/>
        </w:rPr>
        <w:t xml:space="preserve">Summary of Data  </w:t>
      </w:r>
    </w:p>
    <w:p w14:paraId="0B4A414D" w14:textId="3AF6FBD7" w:rsidR="008F1C00" w:rsidRDefault="00F25740" w:rsidP="00C91475">
      <w:pPr>
        <w:spacing w:after="0" w:line="240" w:lineRule="auto"/>
        <w:rPr>
          <w:rFonts w:ascii="Times New Roman" w:hAnsi="Times New Roman" w:cs="Times New Roman"/>
          <w:sz w:val="24"/>
        </w:rPr>
      </w:pPr>
      <w:r>
        <w:rPr>
          <w:rFonts w:ascii="Times New Roman" w:hAnsi="Times New Roman" w:cs="Times New Roman"/>
          <w:sz w:val="24"/>
        </w:rPr>
        <w:t>T</w:t>
      </w:r>
      <w:r w:rsidR="003F25DF">
        <w:rPr>
          <w:rFonts w:ascii="Times New Roman" w:hAnsi="Times New Roman" w:cs="Times New Roman"/>
          <w:sz w:val="24"/>
        </w:rPr>
        <w:t>he Officer Education Program</w:t>
      </w:r>
      <w:r w:rsidR="00954F11">
        <w:rPr>
          <w:rFonts w:ascii="Times New Roman" w:hAnsi="Times New Roman" w:cs="Times New Roman"/>
          <w:sz w:val="24"/>
        </w:rPr>
        <w:t xml:space="preserve"> racial and gender demographics </w:t>
      </w:r>
      <w:r w:rsidR="00FB54EF">
        <w:rPr>
          <w:rFonts w:ascii="Times New Roman" w:hAnsi="Times New Roman" w:cs="Times New Roman"/>
          <w:sz w:val="24"/>
        </w:rPr>
        <w:t>parallel</w:t>
      </w:r>
      <w:r w:rsidR="00954F11">
        <w:rPr>
          <w:rFonts w:ascii="Times New Roman" w:hAnsi="Times New Roman" w:cs="Times New Roman"/>
          <w:sz w:val="24"/>
        </w:rPr>
        <w:t xml:space="preserve"> that of the Department of Defense active duty officer corps.  </w:t>
      </w:r>
      <w:proofErr w:type="gramStart"/>
      <w:r w:rsidR="00FB54EF">
        <w:rPr>
          <w:rFonts w:ascii="Times New Roman" w:hAnsi="Times New Roman" w:cs="Times New Roman"/>
          <w:sz w:val="24"/>
        </w:rPr>
        <w:t>Compared to that of the University of Michigan, the OEP markedly over represents African Americans and under presents Asian Americans and women.</w:t>
      </w:r>
      <w:proofErr w:type="gramEnd"/>
      <w:r w:rsidR="00FB54EF">
        <w:rPr>
          <w:rFonts w:ascii="Times New Roman" w:hAnsi="Times New Roman" w:cs="Times New Roman"/>
          <w:sz w:val="24"/>
        </w:rPr>
        <w:t xml:space="preserve">  Given this situation, there </w:t>
      </w:r>
      <w:r w:rsidR="0090440E">
        <w:rPr>
          <w:rFonts w:ascii="Times New Roman" w:hAnsi="Times New Roman" w:cs="Times New Roman"/>
          <w:sz w:val="24"/>
        </w:rPr>
        <w:t>is an opportunity for</w:t>
      </w:r>
      <w:r w:rsidR="00FB54EF">
        <w:rPr>
          <w:rFonts w:ascii="Times New Roman" w:hAnsi="Times New Roman" w:cs="Times New Roman"/>
          <w:sz w:val="24"/>
        </w:rPr>
        <w:t xml:space="preserve"> the</w:t>
      </w:r>
      <w:r w:rsidR="0090440E">
        <w:rPr>
          <w:rFonts w:ascii="Times New Roman" w:hAnsi="Times New Roman" w:cs="Times New Roman"/>
          <w:sz w:val="24"/>
        </w:rPr>
        <w:t xml:space="preserve"> University of Michigan OEP to lead from the front </w:t>
      </w:r>
      <w:r w:rsidR="00954F11">
        <w:rPr>
          <w:rFonts w:ascii="Times New Roman" w:hAnsi="Times New Roman" w:cs="Times New Roman"/>
          <w:sz w:val="24"/>
        </w:rPr>
        <w:t xml:space="preserve">and </w:t>
      </w:r>
      <w:r w:rsidR="00FB54EF">
        <w:rPr>
          <w:rFonts w:ascii="Times New Roman" w:hAnsi="Times New Roman" w:cs="Times New Roman"/>
          <w:sz w:val="24"/>
        </w:rPr>
        <w:t>deliver</w:t>
      </w:r>
      <w:r w:rsidR="0090440E">
        <w:rPr>
          <w:rFonts w:ascii="Times New Roman" w:hAnsi="Times New Roman" w:cs="Times New Roman"/>
          <w:sz w:val="24"/>
        </w:rPr>
        <w:t xml:space="preserve"> a more capable and diverse corps of military leaders</w:t>
      </w:r>
      <w:r w:rsidR="003F25DF">
        <w:rPr>
          <w:rFonts w:ascii="Times New Roman" w:hAnsi="Times New Roman" w:cs="Times New Roman"/>
          <w:sz w:val="24"/>
        </w:rPr>
        <w:t xml:space="preserve">.  </w:t>
      </w:r>
    </w:p>
    <w:p w14:paraId="437C62DC" w14:textId="77777777" w:rsidR="003F25DF" w:rsidRDefault="003F25DF" w:rsidP="00C91475">
      <w:pPr>
        <w:spacing w:after="0" w:line="240" w:lineRule="auto"/>
        <w:rPr>
          <w:rFonts w:ascii="Times New Roman" w:hAnsi="Times New Roman" w:cs="Times New Roman"/>
          <w:sz w:val="24"/>
        </w:rPr>
      </w:pPr>
    </w:p>
    <w:p w14:paraId="4FFCE09D" w14:textId="6CC8E8EE" w:rsidR="008F1C00" w:rsidRDefault="003F25DF" w:rsidP="00C91475">
      <w:pPr>
        <w:spacing w:after="0" w:line="240" w:lineRule="auto"/>
        <w:rPr>
          <w:rFonts w:ascii="Times New Roman" w:hAnsi="Times New Roman" w:cs="Times New Roman"/>
          <w:sz w:val="24"/>
        </w:rPr>
      </w:pPr>
      <w:r>
        <w:rPr>
          <w:rFonts w:ascii="Times New Roman" w:hAnsi="Times New Roman" w:cs="Times New Roman"/>
          <w:sz w:val="24"/>
        </w:rPr>
        <w:t xml:space="preserve">A common theme that kept coming up in our planning efforts is the relative inability to affect </w:t>
      </w:r>
      <w:r w:rsidR="00FB54EF">
        <w:rPr>
          <w:rFonts w:ascii="Times New Roman" w:hAnsi="Times New Roman" w:cs="Times New Roman"/>
          <w:sz w:val="24"/>
        </w:rPr>
        <w:t>significant</w:t>
      </w:r>
      <w:r>
        <w:rPr>
          <w:rFonts w:ascii="Times New Roman" w:hAnsi="Times New Roman" w:cs="Times New Roman"/>
          <w:sz w:val="24"/>
        </w:rPr>
        <w:t xml:space="preserve"> change at our level.  </w:t>
      </w:r>
      <w:proofErr w:type="gramStart"/>
      <w:r>
        <w:rPr>
          <w:rFonts w:ascii="Times New Roman" w:hAnsi="Times New Roman" w:cs="Times New Roman"/>
          <w:sz w:val="24"/>
        </w:rPr>
        <w:t xml:space="preserve">Nearly every individual participating in the </w:t>
      </w:r>
      <w:r w:rsidR="00260C48">
        <w:rPr>
          <w:rFonts w:ascii="Times New Roman" w:hAnsi="Times New Roman" w:cs="Times New Roman"/>
          <w:sz w:val="24"/>
        </w:rPr>
        <w:t>OEP</w:t>
      </w:r>
      <w:r>
        <w:rPr>
          <w:rFonts w:ascii="Times New Roman" w:hAnsi="Times New Roman" w:cs="Times New Roman"/>
          <w:sz w:val="24"/>
        </w:rPr>
        <w:t xml:space="preserve">, whether faculty, staff, or student, is selected </w:t>
      </w:r>
      <w:r w:rsidR="00260C48">
        <w:rPr>
          <w:rFonts w:ascii="Times New Roman" w:hAnsi="Times New Roman" w:cs="Times New Roman"/>
          <w:sz w:val="24"/>
        </w:rPr>
        <w:t xml:space="preserve">at the federal level </w:t>
      </w:r>
      <w:r>
        <w:rPr>
          <w:rFonts w:ascii="Times New Roman" w:hAnsi="Times New Roman" w:cs="Times New Roman"/>
          <w:sz w:val="24"/>
        </w:rPr>
        <w:t>by the Department of Defense.</w:t>
      </w:r>
      <w:proofErr w:type="gramEnd"/>
      <w:r>
        <w:rPr>
          <w:rFonts w:ascii="Times New Roman" w:hAnsi="Times New Roman" w:cs="Times New Roman"/>
          <w:sz w:val="24"/>
        </w:rPr>
        <w:t xml:space="preserve">  Faculty and staff are assigned via government orders.  </w:t>
      </w:r>
      <w:r w:rsidR="00FB54EF">
        <w:rPr>
          <w:rFonts w:ascii="Times New Roman" w:hAnsi="Times New Roman" w:cs="Times New Roman"/>
          <w:sz w:val="24"/>
        </w:rPr>
        <w:t>S</w:t>
      </w:r>
      <w:r>
        <w:rPr>
          <w:rFonts w:ascii="Times New Roman" w:hAnsi="Times New Roman" w:cs="Times New Roman"/>
          <w:sz w:val="24"/>
        </w:rPr>
        <w:t xml:space="preserve">tudents </w:t>
      </w:r>
      <w:r w:rsidR="00CA190E">
        <w:rPr>
          <w:rFonts w:ascii="Times New Roman" w:hAnsi="Times New Roman" w:cs="Times New Roman"/>
          <w:sz w:val="24"/>
        </w:rPr>
        <w:t>are granted scholarships by</w:t>
      </w:r>
      <w:r>
        <w:rPr>
          <w:rFonts w:ascii="Times New Roman" w:hAnsi="Times New Roman" w:cs="Times New Roman"/>
          <w:sz w:val="24"/>
        </w:rPr>
        <w:t xml:space="preserve"> national selection board</w:t>
      </w:r>
      <w:r w:rsidR="00CA190E">
        <w:rPr>
          <w:rFonts w:ascii="Times New Roman" w:hAnsi="Times New Roman" w:cs="Times New Roman"/>
          <w:sz w:val="24"/>
        </w:rPr>
        <w:t>s</w:t>
      </w:r>
      <w:r>
        <w:rPr>
          <w:rFonts w:ascii="Times New Roman" w:hAnsi="Times New Roman" w:cs="Times New Roman"/>
          <w:sz w:val="24"/>
        </w:rPr>
        <w:t xml:space="preserve">.  </w:t>
      </w:r>
      <w:r w:rsidR="008F1C00">
        <w:rPr>
          <w:rFonts w:ascii="Times New Roman" w:hAnsi="Times New Roman" w:cs="Times New Roman"/>
          <w:sz w:val="24"/>
        </w:rPr>
        <w:t xml:space="preserve">Even non-scholarship students must </w:t>
      </w:r>
      <w:r w:rsidR="00CA190E">
        <w:rPr>
          <w:rFonts w:ascii="Times New Roman" w:hAnsi="Times New Roman" w:cs="Times New Roman"/>
          <w:sz w:val="24"/>
        </w:rPr>
        <w:t xml:space="preserve">eventually compete for continued enrollment at the national level.    </w:t>
      </w:r>
    </w:p>
    <w:p w14:paraId="7C54C5C2" w14:textId="77777777" w:rsidR="008F1C00" w:rsidRDefault="008F1C00" w:rsidP="00C91475">
      <w:pPr>
        <w:spacing w:after="0" w:line="240" w:lineRule="auto"/>
        <w:rPr>
          <w:rFonts w:ascii="Times New Roman" w:hAnsi="Times New Roman" w:cs="Times New Roman"/>
          <w:sz w:val="24"/>
        </w:rPr>
      </w:pPr>
    </w:p>
    <w:p w14:paraId="5F621192" w14:textId="76236EE0" w:rsidR="00E66624" w:rsidRDefault="00CA190E" w:rsidP="00C91475">
      <w:pPr>
        <w:spacing w:after="0" w:line="240" w:lineRule="auto"/>
        <w:rPr>
          <w:rFonts w:ascii="Times New Roman" w:hAnsi="Times New Roman" w:cs="Times New Roman"/>
          <w:sz w:val="24"/>
        </w:rPr>
      </w:pPr>
      <w:r>
        <w:rPr>
          <w:rFonts w:ascii="Times New Roman" w:hAnsi="Times New Roman" w:cs="Times New Roman"/>
          <w:sz w:val="24"/>
        </w:rPr>
        <w:t>This last year</w:t>
      </w:r>
      <w:r w:rsidR="008F1C00">
        <w:rPr>
          <w:rFonts w:ascii="Times New Roman" w:hAnsi="Times New Roman" w:cs="Times New Roman"/>
          <w:sz w:val="24"/>
        </w:rPr>
        <w:t xml:space="preserve">, the </w:t>
      </w:r>
      <w:r w:rsidR="002C06B6">
        <w:rPr>
          <w:rFonts w:ascii="Times New Roman" w:hAnsi="Times New Roman" w:cs="Times New Roman"/>
          <w:sz w:val="24"/>
        </w:rPr>
        <w:t>Navy</w:t>
      </w:r>
      <w:r w:rsidR="008F1C00">
        <w:rPr>
          <w:rFonts w:ascii="Times New Roman" w:hAnsi="Times New Roman" w:cs="Times New Roman"/>
          <w:sz w:val="24"/>
        </w:rPr>
        <w:t xml:space="preserve"> </w:t>
      </w:r>
      <w:r>
        <w:rPr>
          <w:rFonts w:ascii="Times New Roman" w:hAnsi="Times New Roman" w:cs="Times New Roman"/>
          <w:sz w:val="24"/>
        </w:rPr>
        <w:t>implemented</w:t>
      </w:r>
      <w:r w:rsidR="008F1C00">
        <w:rPr>
          <w:rFonts w:ascii="Times New Roman" w:hAnsi="Times New Roman" w:cs="Times New Roman"/>
          <w:sz w:val="24"/>
        </w:rPr>
        <w:t xml:space="preserve"> a strategic focus to </w:t>
      </w:r>
      <w:r w:rsidR="00FB54EF">
        <w:rPr>
          <w:rFonts w:ascii="Times New Roman" w:hAnsi="Times New Roman" w:cs="Times New Roman"/>
          <w:sz w:val="24"/>
        </w:rPr>
        <w:t xml:space="preserve">reduce </w:t>
      </w:r>
      <w:r w:rsidR="008F1C00">
        <w:rPr>
          <w:rFonts w:ascii="Times New Roman" w:hAnsi="Times New Roman" w:cs="Times New Roman"/>
          <w:sz w:val="24"/>
        </w:rPr>
        <w:t>the number of 4-year scholarship students admitted to each</w:t>
      </w:r>
      <w:r w:rsidR="00D838C7">
        <w:rPr>
          <w:rFonts w:ascii="Times New Roman" w:hAnsi="Times New Roman" w:cs="Times New Roman"/>
          <w:sz w:val="24"/>
        </w:rPr>
        <w:t xml:space="preserve"> Navy</w:t>
      </w:r>
      <w:r w:rsidR="008F1C00">
        <w:rPr>
          <w:rFonts w:ascii="Times New Roman" w:hAnsi="Times New Roman" w:cs="Times New Roman"/>
          <w:sz w:val="24"/>
        </w:rPr>
        <w:t xml:space="preserve"> ROTC program.  The </w:t>
      </w:r>
      <w:r>
        <w:rPr>
          <w:rFonts w:ascii="Times New Roman" w:hAnsi="Times New Roman" w:cs="Times New Roman"/>
          <w:sz w:val="24"/>
        </w:rPr>
        <w:t>objective is that</w:t>
      </w:r>
      <w:r w:rsidR="008F1C00">
        <w:rPr>
          <w:rFonts w:ascii="Times New Roman" w:hAnsi="Times New Roman" w:cs="Times New Roman"/>
          <w:sz w:val="24"/>
        </w:rPr>
        <w:t xml:space="preserve"> non-scholarship students </w:t>
      </w:r>
      <w:r>
        <w:rPr>
          <w:rFonts w:ascii="Times New Roman" w:hAnsi="Times New Roman" w:cs="Times New Roman"/>
          <w:sz w:val="24"/>
        </w:rPr>
        <w:t xml:space="preserve">are </w:t>
      </w:r>
      <w:r w:rsidR="008F1C00">
        <w:rPr>
          <w:rFonts w:ascii="Times New Roman" w:hAnsi="Times New Roman" w:cs="Times New Roman"/>
          <w:sz w:val="24"/>
        </w:rPr>
        <w:t>to fill the void</w:t>
      </w:r>
      <w:r>
        <w:rPr>
          <w:rFonts w:ascii="Times New Roman" w:hAnsi="Times New Roman" w:cs="Times New Roman"/>
          <w:sz w:val="24"/>
        </w:rPr>
        <w:t xml:space="preserve"> left</w:t>
      </w:r>
      <w:r w:rsidR="008F1C00">
        <w:rPr>
          <w:rFonts w:ascii="Times New Roman" w:hAnsi="Times New Roman" w:cs="Times New Roman"/>
          <w:sz w:val="24"/>
        </w:rPr>
        <w:t xml:space="preserve"> by the reduction in 4-year scholarship students</w:t>
      </w:r>
      <w:r>
        <w:rPr>
          <w:rFonts w:ascii="Times New Roman" w:hAnsi="Times New Roman" w:cs="Times New Roman"/>
          <w:sz w:val="24"/>
        </w:rPr>
        <w:t xml:space="preserve">.  Those same non-scholarship students will then </w:t>
      </w:r>
      <w:r w:rsidR="00D838C7">
        <w:rPr>
          <w:rFonts w:ascii="Times New Roman" w:hAnsi="Times New Roman" w:cs="Times New Roman"/>
          <w:sz w:val="24"/>
        </w:rPr>
        <w:t xml:space="preserve">later </w:t>
      </w:r>
      <w:r>
        <w:rPr>
          <w:rFonts w:ascii="Times New Roman" w:hAnsi="Times New Roman" w:cs="Times New Roman"/>
          <w:sz w:val="24"/>
        </w:rPr>
        <w:t>compete for</w:t>
      </w:r>
      <w:r w:rsidR="008F1C00">
        <w:rPr>
          <w:rFonts w:ascii="Times New Roman" w:hAnsi="Times New Roman" w:cs="Times New Roman"/>
          <w:sz w:val="24"/>
        </w:rPr>
        <w:t xml:space="preserve"> 2-year and/or 3-year scholarships.  </w:t>
      </w:r>
      <w:r w:rsidR="00D838C7">
        <w:rPr>
          <w:rFonts w:ascii="Times New Roman" w:hAnsi="Times New Roman" w:cs="Times New Roman"/>
          <w:sz w:val="24"/>
        </w:rPr>
        <w:t>With t</w:t>
      </w:r>
      <w:r w:rsidR="002C06B6">
        <w:rPr>
          <w:rFonts w:ascii="Times New Roman" w:hAnsi="Times New Roman" w:cs="Times New Roman"/>
          <w:sz w:val="24"/>
        </w:rPr>
        <w:t xml:space="preserve">his </w:t>
      </w:r>
      <w:r w:rsidR="00D838C7">
        <w:rPr>
          <w:rFonts w:ascii="Times New Roman" w:hAnsi="Times New Roman" w:cs="Times New Roman"/>
          <w:sz w:val="24"/>
        </w:rPr>
        <w:t xml:space="preserve">change in place, the Navy program will be in line </w:t>
      </w:r>
      <w:r w:rsidR="002C06B6">
        <w:rPr>
          <w:rFonts w:ascii="Times New Roman" w:hAnsi="Times New Roman" w:cs="Times New Roman"/>
          <w:sz w:val="24"/>
        </w:rPr>
        <w:t xml:space="preserve">with the </w:t>
      </w:r>
      <w:r w:rsidR="00D838C7">
        <w:rPr>
          <w:rFonts w:ascii="Times New Roman" w:hAnsi="Times New Roman" w:cs="Times New Roman"/>
          <w:sz w:val="24"/>
        </w:rPr>
        <w:t>other service OEPs</w:t>
      </w:r>
      <w:r w:rsidR="0090440E">
        <w:rPr>
          <w:rFonts w:ascii="Times New Roman" w:hAnsi="Times New Roman" w:cs="Times New Roman"/>
          <w:sz w:val="24"/>
        </w:rPr>
        <w:t xml:space="preserve"> where </w:t>
      </w:r>
      <w:r w:rsidR="00D838C7">
        <w:rPr>
          <w:rFonts w:ascii="Times New Roman" w:hAnsi="Times New Roman" w:cs="Times New Roman"/>
          <w:sz w:val="24"/>
        </w:rPr>
        <w:t xml:space="preserve">a greater number of </w:t>
      </w:r>
      <w:r w:rsidR="0090440E">
        <w:rPr>
          <w:rFonts w:ascii="Times New Roman" w:hAnsi="Times New Roman" w:cs="Times New Roman"/>
          <w:sz w:val="24"/>
        </w:rPr>
        <w:t xml:space="preserve">non-scholarship students start the program and </w:t>
      </w:r>
      <w:r w:rsidR="00D838C7">
        <w:rPr>
          <w:rFonts w:ascii="Times New Roman" w:hAnsi="Times New Roman" w:cs="Times New Roman"/>
          <w:sz w:val="24"/>
        </w:rPr>
        <w:t>compete for scholarships after completing their freshman year.</w:t>
      </w:r>
      <w:r w:rsidR="002C06B6">
        <w:rPr>
          <w:rFonts w:ascii="Times New Roman" w:hAnsi="Times New Roman" w:cs="Times New Roman"/>
          <w:sz w:val="24"/>
        </w:rPr>
        <w:t xml:space="preserve">  </w:t>
      </w:r>
      <w:r w:rsidR="00D838C7">
        <w:rPr>
          <w:rFonts w:ascii="Times New Roman" w:hAnsi="Times New Roman" w:cs="Times New Roman"/>
          <w:sz w:val="24"/>
        </w:rPr>
        <w:t>This change will encourage the Navy OEP</w:t>
      </w:r>
      <w:r w:rsidR="008F1C00">
        <w:rPr>
          <w:rFonts w:ascii="Times New Roman" w:hAnsi="Times New Roman" w:cs="Times New Roman"/>
          <w:sz w:val="24"/>
        </w:rPr>
        <w:t xml:space="preserve"> </w:t>
      </w:r>
      <w:r w:rsidR="00D838C7">
        <w:rPr>
          <w:rFonts w:ascii="Times New Roman" w:hAnsi="Times New Roman" w:cs="Times New Roman"/>
          <w:sz w:val="24"/>
        </w:rPr>
        <w:t xml:space="preserve">to recruit </w:t>
      </w:r>
      <w:r w:rsidR="008F1C00">
        <w:rPr>
          <w:rFonts w:ascii="Times New Roman" w:hAnsi="Times New Roman" w:cs="Times New Roman"/>
          <w:sz w:val="24"/>
        </w:rPr>
        <w:t xml:space="preserve">more </w:t>
      </w:r>
      <w:r w:rsidR="00FF3F9C">
        <w:rPr>
          <w:rFonts w:ascii="Times New Roman" w:hAnsi="Times New Roman" w:cs="Times New Roman"/>
          <w:sz w:val="24"/>
        </w:rPr>
        <w:t>university</w:t>
      </w:r>
      <w:r w:rsidR="00D838C7">
        <w:rPr>
          <w:rFonts w:ascii="Times New Roman" w:hAnsi="Times New Roman" w:cs="Times New Roman"/>
          <w:sz w:val="24"/>
        </w:rPr>
        <w:t xml:space="preserve"> freshmen and sophomore</w:t>
      </w:r>
      <w:r w:rsidR="00FF3F9C">
        <w:rPr>
          <w:rFonts w:ascii="Times New Roman" w:hAnsi="Times New Roman" w:cs="Times New Roman"/>
          <w:sz w:val="24"/>
        </w:rPr>
        <w:t xml:space="preserve"> students to the program </w:t>
      </w:r>
      <w:r w:rsidR="00D838C7">
        <w:rPr>
          <w:rFonts w:ascii="Times New Roman" w:hAnsi="Times New Roman" w:cs="Times New Roman"/>
          <w:sz w:val="24"/>
        </w:rPr>
        <w:t>in a</w:t>
      </w:r>
      <w:r w:rsidR="00FF3F9C">
        <w:rPr>
          <w:rFonts w:ascii="Times New Roman" w:hAnsi="Times New Roman" w:cs="Times New Roman"/>
          <w:sz w:val="24"/>
        </w:rPr>
        <w:t xml:space="preserve"> non-scholarship</w:t>
      </w:r>
      <w:r w:rsidR="00D838C7">
        <w:rPr>
          <w:rFonts w:ascii="Times New Roman" w:hAnsi="Times New Roman" w:cs="Times New Roman"/>
          <w:sz w:val="24"/>
        </w:rPr>
        <w:t xml:space="preserve"> status.</w:t>
      </w:r>
    </w:p>
    <w:p w14:paraId="098095B0" w14:textId="77777777" w:rsidR="004E36D7" w:rsidRDefault="004E36D7" w:rsidP="00C91475">
      <w:pPr>
        <w:spacing w:after="0" w:line="240" w:lineRule="auto"/>
        <w:rPr>
          <w:rFonts w:ascii="Times New Roman" w:hAnsi="Times New Roman" w:cs="Times New Roman"/>
          <w:sz w:val="24"/>
        </w:rPr>
      </w:pPr>
    </w:p>
    <w:p w14:paraId="24FB43DA" w14:textId="361E0C6C" w:rsidR="004E36D7" w:rsidRDefault="004E36D7" w:rsidP="00C91475">
      <w:pPr>
        <w:spacing w:after="0" w:line="240" w:lineRule="auto"/>
        <w:rPr>
          <w:rFonts w:ascii="Times New Roman" w:hAnsi="Times New Roman" w:cs="Times New Roman"/>
          <w:sz w:val="24"/>
        </w:rPr>
      </w:pPr>
      <w:r w:rsidRPr="007822D9">
        <w:rPr>
          <w:rFonts w:ascii="Times New Roman" w:hAnsi="Times New Roman" w:cs="Times New Roman"/>
          <w:sz w:val="24"/>
        </w:rPr>
        <w:t>Similarly, The Air Force selects students from across the country to receive scholarships through the High School Scholarship Program (HSSP). Students who are not competitive for that scholarship can still compete for an in-college scholarship via the In College Scholarship Program (ICSP) or Commander’s In College Scholarship Program (CICSP). These scholarships are awarded to any student who meets minimum retention requirements for the program. Combining those opportunities with increased efforts to recruit in more urban areas such as Detroit has resulted in increased diversity among students eligible for a scholarship.</w:t>
      </w:r>
      <w:r>
        <w:rPr>
          <w:rFonts w:ascii="Times New Roman" w:hAnsi="Times New Roman" w:cs="Times New Roman"/>
          <w:sz w:val="24"/>
        </w:rPr>
        <w:t xml:space="preserve"> </w:t>
      </w:r>
    </w:p>
    <w:p w14:paraId="677DA626" w14:textId="77777777" w:rsidR="00454182" w:rsidRDefault="00454182" w:rsidP="00C91475">
      <w:pPr>
        <w:spacing w:after="0" w:line="240" w:lineRule="auto"/>
        <w:rPr>
          <w:rFonts w:ascii="Times New Roman" w:hAnsi="Times New Roman" w:cs="Times New Roman"/>
          <w:sz w:val="24"/>
        </w:rPr>
      </w:pPr>
    </w:p>
    <w:p w14:paraId="5A5BF6DD" w14:textId="13069D36" w:rsidR="00454182" w:rsidRDefault="00C47517" w:rsidP="00C91475">
      <w:pPr>
        <w:spacing w:after="0" w:line="240" w:lineRule="auto"/>
        <w:rPr>
          <w:rFonts w:ascii="Times New Roman" w:hAnsi="Times New Roman" w:cs="Times New Roman"/>
          <w:sz w:val="24"/>
        </w:rPr>
      </w:pPr>
      <w:r>
        <w:rPr>
          <w:rFonts w:ascii="Times New Roman" w:hAnsi="Times New Roman" w:cs="Times New Roman"/>
          <w:sz w:val="24"/>
        </w:rPr>
        <w:lastRenderedPageBreak/>
        <w:t>The principle r</w:t>
      </w:r>
      <w:r w:rsidR="00454182">
        <w:rPr>
          <w:rFonts w:ascii="Times New Roman" w:hAnsi="Times New Roman" w:cs="Times New Roman"/>
          <w:sz w:val="24"/>
        </w:rPr>
        <w:t xml:space="preserve">ecommendation </w:t>
      </w:r>
      <w:r>
        <w:rPr>
          <w:rFonts w:ascii="Times New Roman" w:hAnsi="Times New Roman" w:cs="Times New Roman"/>
          <w:sz w:val="24"/>
        </w:rPr>
        <w:t>is</w:t>
      </w:r>
      <w:r w:rsidR="00454182">
        <w:rPr>
          <w:rFonts w:ascii="Times New Roman" w:hAnsi="Times New Roman" w:cs="Times New Roman"/>
          <w:sz w:val="24"/>
        </w:rPr>
        <w:t xml:space="preserve"> for each respective </w:t>
      </w:r>
      <w:r>
        <w:rPr>
          <w:rFonts w:ascii="Times New Roman" w:hAnsi="Times New Roman" w:cs="Times New Roman"/>
          <w:sz w:val="24"/>
        </w:rPr>
        <w:t>OEP</w:t>
      </w:r>
      <w:r w:rsidR="00454182">
        <w:rPr>
          <w:rFonts w:ascii="Times New Roman" w:hAnsi="Times New Roman" w:cs="Times New Roman"/>
          <w:sz w:val="24"/>
        </w:rPr>
        <w:t xml:space="preserve"> to participate in more </w:t>
      </w:r>
      <w:r>
        <w:rPr>
          <w:rFonts w:ascii="Times New Roman" w:hAnsi="Times New Roman" w:cs="Times New Roman"/>
          <w:sz w:val="24"/>
        </w:rPr>
        <w:t xml:space="preserve">and varied </w:t>
      </w:r>
      <w:r w:rsidR="00454182">
        <w:rPr>
          <w:rFonts w:ascii="Times New Roman" w:hAnsi="Times New Roman" w:cs="Times New Roman"/>
          <w:sz w:val="24"/>
        </w:rPr>
        <w:t xml:space="preserve">recruiting events around campus.  The idea is to reach out to students who may not know that ROTC is an option.  The </w:t>
      </w:r>
      <w:r w:rsidR="0090440E">
        <w:rPr>
          <w:rFonts w:ascii="Times New Roman" w:hAnsi="Times New Roman" w:cs="Times New Roman"/>
          <w:sz w:val="24"/>
        </w:rPr>
        <w:t>emphasis of</w:t>
      </w:r>
      <w:r w:rsidR="00454182">
        <w:rPr>
          <w:rFonts w:ascii="Times New Roman" w:hAnsi="Times New Roman" w:cs="Times New Roman"/>
          <w:sz w:val="24"/>
        </w:rPr>
        <w:t xml:space="preserve"> recruiting will revolve around the career opportunities that are available for a future military officer, both in and out of the service.</w:t>
      </w:r>
    </w:p>
    <w:p w14:paraId="38122A0E" w14:textId="77777777" w:rsidR="00C205B8" w:rsidRDefault="00C205B8" w:rsidP="00C91475">
      <w:pPr>
        <w:spacing w:after="0" w:line="240" w:lineRule="auto"/>
        <w:rPr>
          <w:rFonts w:ascii="Times New Roman" w:hAnsi="Times New Roman" w:cs="Times New Roman"/>
          <w:sz w:val="24"/>
        </w:rPr>
      </w:pPr>
    </w:p>
    <w:p w14:paraId="73D2624F" w14:textId="3981DB2A" w:rsidR="008F7E61" w:rsidRDefault="008F7E61" w:rsidP="00C91475">
      <w:pPr>
        <w:spacing w:after="0" w:line="240" w:lineRule="auto"/>
        <w:rPr>
          <w:rFonts w:ascii="Times New Roman" w:hAnsi="Times New Roman" w:cs="Times New Roman"/>
          <w:i/>
          <w:sz w:val="24"/>
        </w:rPr>
      </w:pPr>
      <w:r>
        <w:rPr>
          <w:rFonts w:ascii="Times New Roman" w:hAnsi="Times New Roman" w:cs="Times New Roman"/>
          <w:sz w:val="24"/>
        </w:rPr>
        <w:t xml:space="preserve">In order to address the strategy of Pathways for Conflict Resolution, the </w:t>
      </w:r>
      <w:proofErr w:type="gramStart"/>
      <w:r>
        <w:rPr>
          <w:rFonts w:ascii="Times New Roman" w:hAnsi="Times New Roman" w:cs="Times New Roman"/>
          <w:sz w:val="24"/>
        </w:rPr>
        <w:t>DoD</w:t>
      </w:r>
      <w:proofErr w:type="gramEnd"/>
      <w:r>
        <w:rPr>
          <w:rFonts w:ascii="Times New Roman" w:hAnsi="Times New Roman" w:cs="Times New Roman"/>
          <w:sz w:val="24"/>
        </w:rPr>
        <w:t xml:space="preserve"> has measures in place already that are available to all employees – s</w:t>
      </w:r>
      <w:bookmarkStart w:id="0" w:name="_GoBack"/>
      <w:bookmarkEnd w:id="0"/>
      <w:r>
        <w:rPr>
          <w:rFonts w:ascii="Times New Roman" w:hAnsi="Times New Roman" w:cs="Times New Roman"/>
          <w:sz w:val="24"/>
        </w:rPr>
        <w:t xml:space="preserve">tudents, military, and civilian.  Each service has an instruction in place that covers equal opportunity matters </w:t>
      </w:r>
      <w:r w:rsidRPr="007822D9">
        <w:rPr>
          <w:rFonts w:ascii="Times New Roman" w:hAnsi="Times New Roman" w:cs="Times New Roman"/>
          <w:sz w:val="24"/>
        </w:rPr>
        <w:t>(i.e.</w:t>
      </w:r>
      <w:r w:rsidR="00C12708" w:rsidRPr="007822D9">
        <w:rPr>
          <w:rFonts w:ascii="Times New Roman" w:hAnsi="Times New Roman" w:cs="Times New Roman"/>
          <w:sz w:val="24"/>
        </w:rPr>
        <w:t>,</w:t>
      </w:r>
      <w:r w:rsidRPr="007822D9">
        <w:rPr>
          <w:rFonts w:ascii="Times New Roman" w:hAnsi="Times New Roman" w:cs="Times New Roman"/>
          <w:sz w:val="24"/>
        </w:rPr>
        <w:t xml:space="preserve"> </w:t>
      </w:r>
      <w:r w:rsidR="00587592" w:rsidRPr="007822D9">
        <w:rPr>
          <w:rFonts w:ascii="Times New Roman" w:hAnsi="Times New Roman" w:cs="Times New Roman"/>
          <w:sz w:val="24"/>
        </w:rPr>
        <w:t xml:space="preserve">Navy: </w:t>
      </w:r>
      <w:r w:rsidRPr="007822D9">
        <w:rPr>
          <w:rFonts w:ascii="Times New Roman" w:hAnsi="Times New Roman" w:cs="Times New Roman"/>
          <w:sz w:val="24"/>
        </w:rPr>
        <w:t>Office of the Chief of Naval Operations Instruction OPNAVINST 5354.1F</w:t>
      </w:r>
      <w:r w:rsidR="00587592" w:rsidRPr="007822D9">
        <w:rPr>
          <w:rFonts w:ascii="Times New Roman" w:hAnsi="Times New Roman" w:cs="Times New Roman"/>
          <w:sz w:val="24"/>
        </w:rPr>
        <w:t>, Air Force: AFI 36-2706</w:t>
      </w:r>
      <w:r w:rsidRPr="007822D9">
        <w:rPr>
          <w:rFonts w:ascii="Times New Roman" w:hAnsi="Times New Roman" w:cs="Times New Roman"/>
          <w:sz w:val="24"/>
        </w:rPr>
        <w:t>).</w:t>
      </w:r>
      <w:r>
        <w:rPr>
          <w:rFonts w:ascii="Times New Roman" w:hAnsi="Times New Roman" w:cs="Times New Roman"/>
          <w:sz w:val="24"/>
        </w:rPr>
        <w:t xml:space="preserve">  </w:t>
      </w:r>
      <w:r w:rsidR="00C205B8">
        <w:rPr>
          <w:rFonts w:ascii="Times New Roman" w:hAnsi="Times New Roman" w:cs="Times New Roman"/>
          <w:sz w:val="24"/>
        </w:rPr>
        <w:t>Every member of our unit receives annual training on equal opportunity and the ways in which to file a formal or informal complaint.</w:t>
      </w:r>
    </w:p>
    <w:p w14:paraId="37C585C4" w14:textId="77777777" w:rsidR="00AD4EF0" w:rsidRDefault="00AD4EF0" w:rsidP="00C13FF8">
      <w:pPr>
        <w:spacing w:after="0" w:line="240" w:lineRule="auto"/>
        <w:rPr>
          <w:rFonts w:ascii="Times New Roman" w:hAnsi="Times New Roman" w:cs="Times New Roman"/>
          <w:sz w:val="24"/>
        </w:rPr>
      </w:pPr>
    </w:p>
    <w:p w14:paraId="28FAEF34" w14:textId="77777777" w:rsidR="00A776C8" w:rsidRDefault="00A776C8" w:rsidP="00C13FF8">
      <w:pPr>
        <w:spacing w:after="0" w:line="240" w:lineRule="auto"/>
        <w:rPr>
          <w:rFonts w:ascii="Times New Roman" w:hAnsi="Times New Roman" w:cs="Times New Roman"/>
          <w:sz w:val="24"/>
        </w:rPr>
      </w:pPr>
    </w:p>
    <w:p w14:paraId="3DB7648C" w14:textId="3C1F9830" w:rsidR="00A776C8" w:rsidRDefault="00C01D08" w:rsidP="00C01D08">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231E32C2" wp14:editId="7E78D928">
            <wp:extent cx="3991532" cy="2854364"/>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3991532" cy="2854364"/>
                    </a:xfrm>
                    <a:prstGeom prst="rect">
                      <a:avLst/>
                    </a:prstGeom>
                  </pic:spPr>
                </pic:pic>
              </a:graphicData>
            </a:graphic>
          </wp:inline>
        </w:drawing>
      </w:r>
    </w:p>
    <w:p w14:paraId="3F9933B7" w14:textId="511CC537" w:rsidR="00A776C8" w:rsidRDefault="00C01D08" w:rsidP="00C01D08">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57C6AEE3" wp14:editId="05382067">
            <wp:extent cx="4039164" cy="30293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2.PNG"/>
                    <pic:cNvPicPr/>
                  </pic:nvPicPr>
                  <pic:blipFill>
                    <a:blip r:embed="rId10">
                      <a:extLst>
                        <a:ext uri="{28A0092B-C50C-407E-A947-70E740481C1C}">
                          <a14:useLocalDpi xmlns:a14="http://schemas.microsoft.com/office/drawing/2010/main" val="0"/>
                        </a:ext>
                      </a:extLst>
                    </a:blip>
                    <a:stretch>
                      <a:fillRect/>
                    </a:stretch>
                  </pic:blipFill>
                  <pic:spPr>
                    <a:xfrm>
                      <a:off x="0" y="0"/>
                      <a:ext cx="4039164" cy="3029373"/>
                    </a:xfrm>
                    <a:prstGeom prst="rect">
                      <a:avLst/>
                    </a:prstGeom>
                  </pic:spPr>
                </pic:pic>
              </a:graphicData>
            </a:graphic>
          </wp:inline>
        </w:drawing>
      </w:r>
    </w:p>
    <w:p w14:paraId="1D4BDF2A" w14:textId="2C125635" w:rsidR="00C13FF8" w:rsidRPr="00F00B5E" w:rsidRDefault="00A51D91" w:rsidP="00C13FF8">
      <w:pPr>
        <w:spacing w:after="0" w:line="240" w:lineRule="auto"/>
        <w:rPr>
          <w:rFonts w:ascii="Times New Roman" w:hAnsi="Times New Roman" w:cs="Times New Roman"/>
          <w:b/>
          <w:sz w:val="28"/>
          <w:szCs w:val="24"/>
        </w:rPr>
      </w:pPr>
      <w:r w:rsidRPr="00F00B5E">
        <w:rPr>
          <w:rFonts w:ascii="Times New Roman" w:hAnsi="Times New Roman" w:cs="Times New Roman"/>
          <w:b/>
          <w:sz w:val="28"/>
          <w:szCs w:val="24"/>
        </w:rPr>
        <w:lastRenderedPageBreak/>
        <w:t>IV</w:t>
      </w:r>
      <w:r w:rsidR="00450CC6">
        <w:rPr>
          <w:rFonts w:ascii="Times New Roman" w:hAnsi="Times New Roman" w:cs="Times New Roman"/>
          <w:b/>
          <w:sz w:val="28"/>
          <w:szCs w:val="24"/>
        </w:rPr>
        <w:t>.</w:t>
      </w:r>
      <w:r w:rsidR="00C13FF8" w:rsidRPr="00F00B5E">
        <w:rPr>
          <w:rFonts w:ascii="Times New Roman" w:hAnsi="Times New Roman" w:cs="Times New Roman"/>
          <w:b/>
          <w:sz w:val="28"/>
          <w:szCs w:val="24"/>
        </w:rPr>
        <w:t xml:space="preserve"> </w:t>
      </w:r>
      <w:r w:rsidR="001C5DFD" w:rsidRPr="00F00B5E">
        <w:rPr>
          <w:rFonts w:ascii="Times New Roman" w:hAnsi="Times New Roman" w:cs="Times New Roman"/>
          <w:b/>
          <w:sz w:val="28"/>
          <w:szCs w:val="24"/>
        </w:rPr>
        <w:t>Strategic Objectives</w:t>
      </w:r>
      <w:r w:rsidR="001F6F0C" w:rsidRPr="00F00B5E">
        <w:rPr>
          <w:rFonts w:ascii="Times New Roman" w:hAnsi="Times New Roman" w:cs="Times New Roman"/>
          <w:b/>
          <w:sz w:val="28"/>
          <w:szCs w:val="24"/>
        </w:rPr>
        <w:t xml:space="preserve">, </w:t>
      </w:r>
      <w:r w:rsidR="00F00B5E" w:rsidRPr="00F00B5E">
        <w:rPr>
          <w:rFonts w:ascii="Times New Roman" w:hAnsi="Times New Roman" w:cs="Times New Roman"/>
          <w:b/>
          <w:sz w:val="28"/>
          <w:szCs w:val="24"/>
        </w:rPr>
        <w:t xml:space="preserve">Measures of Success and </w:t>
      </w:r>
      <w:r w:rsidR="00D95D44" w:rsidRPr="00F00B5E">
        <w:rPr>
          <w:rFonts w:ascii="Times New Roman" w:hAnsi="Times New Roman" w:cs="Times New Roman"/>
          <w:b/>
          <w:sz w:val="28"/>
          <w:szCs w:val="24"/>
        </w:rPr>
        <w:t>Action Plans</w:t>
      </w:r>
      <w:r w:rsidR="001F6F0C" w:rsidRPr="00F00B5E">
        <w:rPr>
          <w:rFonts w:ascii="Times New Roman" w:hAnsi="Times New Roman" w:cs="Times New Roman"/>
          <w:b/>
          <w:sz w:val="28"/>
          <w:szCs w:val="24"/>
        </w:rPr>
        <w:t>*</w:t>
      </w:r>
    </w:p>
    <w:p w14:paraId="02BD0735" w14:textId="77777777" w:rsidR="00C13FF8" w:rsidRPr="00EE65A5" w:rsidRDefault="00C13FF8" w:rsidP="00C13FF8">
      <w:pPr>
        <w:spacing w:after="0" w:line="240" w:lineRule="auto"/>
        <w:rPr>
          <w:rFonts w:ascii="Times New Roman" w:hAnsi="Times New Roman" w:cs="Times New Roman"/>
          <w:b/>
        </w:rPr>
      </w:pPr>
      <w:r w:rsidRPr="00EE65A5">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00FEB0A9" wp14:editId="45CBED21">
                <wp:simplePos x="0" y="0"/>
                <wp:positionH relativeFrom="column">
                  <wp:posOffset>-9896</wp:posOffset>
                </wp:positionH>
                <wp:positionV relativeFrom="paragraph">
                  <wp:posOffset>50165</wp:posOffset>
                </wp:positionV>
                <wp:extent cx="6010275" cy="1"/>
                <wp:effectExtent l="0" t="19050" r="9525" b="19050"/>
                <wp:wrapNone/>
                <wp:docPr id="8" name="Straight Connector 8"/>
                <wp:cNvGraphicFramePr/>
                <a:graphic xmlns:a="http://schemas.openxmlformats.org/drawingml/2006/main">
                  <a:graphicData uri="http://schemas.microsoft.com/office/word/2010/wordprocessingShape">
                    <wps:wsp>
                      <wps:cNvCnPr/>
                      <wps:spPr>
                        <a:xfrm flipV="1">
                          <a:off x="0" y="0"/>
                          <a:ext cx="6010275" cy="1"/>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w14:anchorId="5166A3EE" id="Straight Connector 8"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95pt" to="472.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" strokecolor="#17365d [2415]" strokeweight="3pt">
                <v:stroke linestyle="thinThick"/>
              </v:line>
            </w:pict>
          </mc:Fallback>
        </mc:AlternateContent>
      </w:r>
    </w:p>
    <w:p w14:paraId="433F94B9" w14:textId="6175637E" w:rsidR="001F6F0C" w:rsidRDefault="001F6F0C" w:rsidP="00E652CA">
      <w:pPr>
        <w:spacing w:after="0" w:line="240" w:lineRule="auto"/>
        <w:rPr>
          <w:rFonts w:ascii="Times New Roman" w:hAnsi="Times New Roman" w:cs="Times New Roman"/>
          <w:i/>
          <w:sz w:val="24"/>
        </w:rPr>
      </w:pPr>
      <w:r>
        <w:rPr>
          <w:rFonts w:ascii="Times New Roman" w:hAnsi="Times New Roman" w:cs="Times New Roman"/>
          <w:i/>
          <w:sz w:val="24"/>
        </w:rPr>
        <w:t>*All s</w:t>
      </w:r>
      <w:r w:rsidRPr="001F6F0C">
        <w:rPr>
          <w:rFonts w:ascii="Times New Roman" w:hAnsi="Times New Roman" w:cs="Times New Roman"/>
          <w:i/>
          <w:sz w:val="24"/>
        </w:rPr>
        <w:t xml:space="preserve">trategic objectives and </w:t>
      </w:r>
      <w:r w:rsidR="00A529A8">
        <w:rPr>
          <w:rFonts w:ascii="Times New Roman" w:hAnsi="Times New Roman" w:cs="Times New Roman"/>
          <w:i/>
          <w:sz w:val="24"/>
        </w:rPr>
        <w:t xml:space="preserve">related </w:t>
      </w:r>
      <w:r w:rsidRPr="001F6F0C">
        <w:rPr>
          <w:rFonts w:ascii="Times New Roman" w:hAnsi="Times New Roman" w:cs="Times New Roman"/>
          <w:i/>
          <w:sz w:val="24"/>
        </w:rPr>
        <w:t>actions will be pursued in accordance with the law and University policy</w:t>
      </w:r>
      <w:r>
        <w:rPr>
          <w:rFonts w:ascii="Times New Roman" w:hAnsi="Times New Roman" w:cs="Times New Roman"/>
          <w:i/>
          <w:sz w:val="24"/>
        </w:rPr>
        <w:t>.</w:t>
      </w:r>
      <w:r w:rsidR="00D31243">
        <w:rPr>
          <w:rFonts w:ascii="Times New Roman" w:hAnsi="Times New Roman" w:cs="Times New Roman"/>
          <w:i/>
          <w:sz w:val="24"/>
        </w:rPr>
        <w:t xml:space="preserve">  </w:t>
      </w:r>
    </w:p>
    <w:p w14:paraId="483499B9" w14:textId="77777777" w:rsidR="001F6F0C" w:rsidRDefault="001F6F0C" w:rsidP="00C13FF8">
      <w:pPr>
        <w:spacing w:after="0" w:line="240" w:lineRule="auto"/>
        <w:rPr>
          <w:rFonts w:ascii="Times New Roman" w:hAnsi="Times New Roman" w:cs="Times New Roman"/>
          <w:b/>
          <w:sz w:val="28"/>
        </w:rPr>
      </w:pPr>
    </w:p>
    <w:p w14:paraId="43F5ED37" w14:textId="22A8B985" w:rsidR="00002211" w:rsidRPr="00450CC6" w:rsidRDefault="00A51D91" w:rsidP="00002211">
      <w:pPr>
        <w:spacing w:after="0"/>
        <w:rPr>
          <w:rFonts w:ascii="Times New Roman" w:hAnsi="Times New Roman" w:cs="Times New Roman"/>
          <w:b/>
          <w:sz w:val="24"/>
          <w:szCs w:val="32"/>
        </w:rPr>
      </w:pPr>
      <w:r w:rsidRPr="00450CC6">
        <w:rPr>
          <w:rFonts w:ascii="Times New Roman" w:hAnsi="Times New Roman" w:cs="Times New Roman"/>
          <w:b/>
          <w:sz w:val="24"/>
          <w:szCs w:val="32"/>
        </w:rPr>
        <w:t>IV</w:t>
      </w:r>
      <w:r w:rsidR="00450CC6" w:rsidRPr="00450CC6">
        <w:rPr>
          <w:rFonts w:ascii="Times New Roman" w:hAnsi="Times New Roman" w:cs="Times New Roman"/>
          <w:b/>
          <w:sz w:val="24"/>
          <w:szCs w:val="32"/>
        </w:rPr>
        <w:t>.</w:t>
      </w:r>
      <w:r w:rsidR="00C13FF8" w:rsidRPr="00450CC6">
        <w:rPr>
          <w:rFonts w:ascii="Times New Roman" w:hAnsi="Times New Roman" w:cs="Times New Roman"/>
          <w:b/>
          <w:sz w:val="24"/>
          <w:szCs w:val="32"/>
        </w:rPr>
        <w:t xml:space="preserve"> A. Recruitment, Retention and Development</w:t>
      </w:r>
    </w:p>
    <w:p w14:paraId="06C2303E" w14:textId="400E5F42" w:rsidR="00002211" w:rsidRPr="00F00B5E" w:rsidRDefault="00FF0E63" w:rsidP="00002211">
      <w:pPr>
        <w:spacing w:after="0"/>
        <w:rPr>
          <w:rFonts w:ascii="Times New Roman" w:hAnsi="Times New Roman" w:cs="Times New Roman"/>
          <w:b/>
          <w:sz w:val="28"/>
          <w:szCs w:val="32"/>
        </w:rPr>
      </w:pPr>
      <w:r>
        <w:rPr>
          <w:rFonts w:ascii="Times New Roman" w:hAnsi="Times New Roman" w:cs="Times New Roman"/>
          <w:b/>
          <w:i/>
          <w:sz w:val="24"/>
          <w:u w:val="single"/>
        </w:rPr>
        <w:t>Undergraduate Students</w:t>
      </w:r>
    </w:p>
    <w:p w14:paraId="251E5C5C" w14:textId="70DC6A1B" w:rsidR="00AD72BC" w:rsidRPr="00F00B5E" w:rsidRDefault="00A53759" w:rsidP="00002211">
      <w:pPr>
        <w:spacing w:after="0" w:line="240" w:lineRule="auto"/>
        <w:rPr>
          <w:rFonts w:ascii="Times New Roman" w:hAnsi="Times New Roman" w:cs="Times New Roman"/>
          <w:b/>
          <w:i/>
          <w:sz w:val="28"/>
          <w:szCs w:val="32"/>
        </w:rPr>
      </w:pPr>
      <w:r>
        <w:rPr>
          <w:rFonts w:ascii="Times New Roman" w:hAnsi="Times New Roman" w:cs="Times New Roman"/>
          <w:i/>
          <w:sz w:val="24"/>
        </w:rPr>
        <w:t xml:space="preserve">Demographic </w:t>
      </w:r>
      <w:r w:rsidR="00D847EC">
        <w:rPr>
          <w:rFonts w:ascii="Times New Roman" w:hAnsi="Times New Roman" w:cs="Times New Roman"/>
          <w:i/>
          <w:sz w:val="24"/>
        </w:rPr>
        <w:t>that L</w:t>
      </w:r>
      <w:r w:rsidR="001A159C">
        <w:rPr>
          <w:rFonts w:ascii="Times New Roman" w:hAnsi="Times New Roman" w:cs="Times New Roman"/>
          <w:i/>
          <w:sz w:val="24"/>
        </w:rPr>
        <w:t>ead</w:t>
      </w:r>
      <w:r w:rsidR="00D847EC">
        <w:rPr>
          <w:rFonts w:ascii="Times New Roman" w:hAnsi="Times New Roman" w:cs="Times New Roman"/>
          <w:i/>
          <w:sz w:val="24"/>
        </w:rPr>
        <w:t>s</w:t>
      </w:r>
      <w:r w:rsidR="001A159C">
        <w:rPr>
          <w:rFonts w:ascii="Times New Roman" w:hAnsi="Times New Roman" w:cs="Times New Roman"/>
          <w:i/>
          <w:sz w:val="24"/>
        </w:rPr>
        <w:t xml:space="preserve"> the </w:t>
      </w:r>
      <w:r w:rsidR="00D847EC">
        <w:rPr>
          <w:rFonts w:ascii="Times New Roman" w:hAnsi="Times New Roman" w:cs="Times New Roman"/>
          <w:i/>
          <w:sz w:val="24"/>
        </w:rPr>
        <w:t>D</w:t>
      </w:r>
      <w:r w:rsidR="001A159C">
        <w:rPr>
          <w:rFonts w:ascii="Times New Roman" w:hAnsi="Times New Roman" w:cs="Times New Roman"/>
          <w:i/>
          <w:sz w:val="24"/>
        </w:rPr>
        <w:t xml:space="preserve">iversity </w:t>
      </w:r>
      <w:r w:rsidR="00D847EC">
        <w:rPr>
          <w:rFonts w:ascii="Times New Roman" w:hAnsi="Times New Roman" w:cs="Times New Roman"/>
          <w:i/>
          <w:sz w:val="24"/>
        </w:rPr>
        <w:t>E</w:t>
      </w:r>
      <w:r w:rsidR="001A159C">
        <w:rPr>
          <w:rFonts w:ascii="Times New Roman" w:hAnsi="Times New Roman" w:cs="Times New Roman"/>
          <w:i/>
          <w:sz w:val="24"/>
        </w:rPr>
        <w:t xml:space="preserve">fforts of </w:t>
      </w:r>
      <w:proofErr w:type="gramStart"/>
      <w:r w:rsidR="001A159C">
        <w:rPr>
          <w:rFonts w:ascii="Times New Roman" w:hAnsi="Times New Roman" w:cs="Times New Roman"/>
          <w:i/>
          <w:sz w:val="24"/>
        </w:rPr>
        <w:t>DoD</w:t>
      </w:r>
      <w:proofErr w:type="gramEnd"/>
      <w:r w:rsidR="001A159C">
        <w:rPr>
          <w:rFonts w:ascii="Times New Roman" w:hAnsi="Times New Roman" w:cs="Times New Roman"/>
          <w:i/>
          <w:sz w:val="24"/>
        </w:rPr>
        <w:t xml:space="preserve"> and Be </w:t>
      </w:r>
      <w:r>
        <w:rPr>
          <w:rFonts w:ascii="Times New Roman" w:hAnsi="Times New Roman" w:cs="Times New Roman"/>
          <w:i/>
          <w:sz w:val="24"/>
        </w:rPr>
        <w:t xml:space="preserve">More Reflective </w:t>
      </w:r>
      <w:r w:rsidR="00D847EC">
        <w:rPr>
          <w:rFonts w:ascii="Times New Roman" w:hAnsi="Times New Roman" w:cs="Times New Roman"/>
          <w:i/>
          <w:sz w:val="24"/>
        </w:rPr>
        <w:t>of the UM Population</w:t>
      </w:r>
    </w:p>
    <w:p w14:paraId="4A5943DF" w14:textId="31AAE03D" w:rsidR="00735A14" w:rsidRPr="00A53759" w:rsidRDefault="00450CC6" w:rsidP="00002211">
      <w:pPr>
        <w:spacing w:after="0" w:line="240" w:lineRule="auto"/>
        <w:rPr>
          <w:rFonts w:ascii="Times New Roman" w:hAnsi="Times New Roman" w:cs="Times New Roman"/>
          <w:sz w:val="24"/>
        </w:rPr>
      </w:pPr>
      <w:r>
        <w:rPr>
          <w:rFonts w:ascii="Times New Roman" w:hAnsi="Times New Roman" w:cs="Times New Roman"/>
          <w:i/>
          <w:sz w:val="24"/>
        </w:rPr>
        <w:t xml:space="preserve">Measures of Success: </w:t>
      </w:r>
      <w:r w:rsidR="00D934DC">
        <w:rPr>
          <w:rFonts w:ascii="Times New Roman" w:hAnsi="Times New Roman" w:cs="Times New Roman"/>
          <w:sz w:val="24"/>
        </w:rPr>
        <w:t xml:space="preserve">An </w:t>
      </w:r>
      <w:r w:rsidR="00A53759" w:rsidRPr="00A53759">
        <w:rPr>
          <w:rFonts w:ascii="Times New Roman" w:hAnsi="Times New Roman" w:cs="Times New Roman"/>
          <w:sz w:val="24"/>
        </w:rPr>
        <w:t>increase in the demographic diversity of ROTC students</w:t>
      </w:r>
      <w:r w:rsidR="00B91B47">
        <w:rPr>
          <w:rFonts w:ascii="Times New Roman" w:hAnsi="Times New Roman" w:cs="Times New Roman"/>
          <w:sz w:val="24"/>
        </w:rPr>
        <w:t xml:space="preserve"> over the five year period</w:t>
      </w:r>
      <w:r w:rsidR="00154875">
        <w:rPr>
          <w:rFonts w:ascii="Times New Roman" w:hAnsi="Times New Roman" w:cs="Times New Roman"/>
          <w:sz w:val="24"/>
        </w:rPr>
        <w:t>.</w:t>
      </w:r>
    </w:p>
    <w:p w14:paraId="3AAF5941" w14:textId="3DA5DE3A" w:rsidR="00736CA5" w:rsidRDefault="00F46A21" w:rsidP="00002211">
      <w:pPr>
        <w:spacing w:after="0" w:line="240" w:lineRule="auto"/>
        <w:rPr>
          <w:rFonts w:ascii="Times New Roman" w:hAnsi="Times New Roman" w:cs="Times New Roman"/>
          <w:sz w:val="24"/>
        </w:rPr>
      </w:pPr>
      <w:r w:rsidRPr="00F00B5E">
        <w:rPr>
          <w:rFonts w:ascii="Times New Roman" w:hAnsi="Times New Roman" w:cs="Times New Roman"/>
          <w:i/>
          <w:sz w:val="24"/>
        </w:rPr>
        <w:t>FY1</w:t>
      </w:r>
      <w:r w:rsidR="00F43C12">
        <w:rPr>
          <w:rFonts w:ascii="Times New Roman" w:hAnsi="Times New Roman" w:cs="Times New Roman"/>
          <w:i/>
          <w:sz w:val="24"/>
        </w:rPr>
        <w:t>7</w:t>
      </w:r>
      <w:r w:rsidRPr="00F00B5E">
        <w:rPr>
          <w:rFonts w:ascii="Times New Roman" w:hAnsi="Times New Roman" w:cs="Times New Roman"/>
          <w:i/>
          <w:sz w:val="24"/>
        </w:rPr>
        <w:t xml:space="preserve"> </w:t>
      </w:r>
      <w:r w:rsidR="00E652CA" w:rsidRPr="00F00B5E">
        <w:rPr>
          <w:rFonts w:ascii="Times New Roman" w:hAnsi="Times New Roman" w:cs="Times New Roman"/>
          <w:i/>
          <w:sz w:val="24"/>
        </w:rPr>
        <w:t>Actions:</w:t>
      </w:r>
      <w:r w:rsidR="00A53759">
        <w:rPr>
          <w:rFonts w:ascii="Times New Roman" w:hAnsi="Times New Roman" w:cs="Times New Roman"/>
          <w:sz w:val="24"/>
        </w:rPr>
        <w:t xml:space="preserve"> Set up informational/recruiting displays around campus to get word out to the entire UM community on the career opportunities afforded to service men and women</w:t>
      </w:r>
      <w:r w:rsidR="00736CA5">
        <w:rPr>
          <w:rFonts w:ascii="Times New Roman" w:hAnsi="Times New Roman" w:cs="Times New Roman"/>
          <w:sz w:val="24"/>
        </w:rPr>
        <w:t>.</w:t>
      </w:r>
    </w:p>
    <w:p w14:paraId="1F4B193C" w14:textId="7FABEDED" w:rsidR="00736CA5" w:rsidRDefault="00C47517" w:rsidP="00002211">
      <w:pPr>
        <w:spacing w:after="0" w:line="240" w:lineRule="auto"/>
        <w:rPr>
          <w:rFonts w:ascii="Times New Roman" w:hAnsi="Times New Roman" w:cs="Times New Roman"/>
          <w:sz w:val="24"/>
        </w:rPr>
      </w:pPr>
      <w:r>
        <w:rPr>
          <w:rFonts w:ascii="Times New Roman" w:hAnsi="Times New Roman" w:cs="Times New Roman"/>
          <w:sz w:val="24"/>
        </w:rPr>
        <w:t xml:space="preserve">Increase the flexibility of our program so that it can accommodate </w:t>
      </w:r>
      <w:r w:rsidR="00736CA5">
        <w:rPr>
          <w:rFonts w:ascii="Times New Roman" w:hAnsi="Times New Roman" w:cs="Times New Roman"/>
          <w:sz w:val="24"/>
        </w:rPr>
        <w:t xml:space="preserve">organizations whose time commitments may </w:t>
      </w:r>
      <w:r>
        <w:rPr>
          <w:rFonts w:ascii="Times New Roman" w:hAnsi="Times New Roman" w:cs="Times New Roman"/>
          <w:sz w:val="24"/>
        </w:rPr>
        <w:t xml:space="preserve">otherwise </w:t>
      </w:r>
      <w:r w:rsidR="00736CA5">
        <w:rPr>
          <w:rFonts w:ascii="Times New Roman" w:hAnsi="Times New Roman" w:cs="Times New Roman"/>
          <w:sz w:val="24"/>
        </w:rPr>
        <w:t>prohibit them from joining ROTC, such as student athletes.</w:t>
      </w:r>
    </w:p>
    <w:p w14:paraId="62C71F4C" w14:textId="54F0FE14" w:rsidR="0090440E" w:rsidRPr="00A53759" w:rsidRDefault="0090440E" w:rsidP="00002211">
      <w:pPr>
        <w:spacing w:after="0" w:line="240" w:lineRule="auto"/>
        <w:rPr>
          <w:rFonts w:ascii="Times New Roman" w:hAnsi="Times New Roman" w:cs="Times New Roman"/>
          <w:sz w:val="24"/>
        </w:rPr>
      </w:pPr>
      <w:r>
        <w:rPr>
          <w:rFonts w:ascii="Times New Roman" w:hAnsi="Times New Roman" w:cs="Times New Roman"/>
          <w:sz w:val="24"/>
        </w:rPr>
        <w:t xml:space="preserve">Get involved with organizations on </w:t>
      </w:r>
      <w:r w:rsidR="00267B11">
        <w:rPr>
          <w:rFonts w:ascii="Times New Roman" w:hAnsi="Times New Roman" w:cs="Times New Roman"/>
          <w:sz w:val="24"/>
        </w:rPr>
        <w:t>campus that reaches</w:t>
      </w:r>
      <w:r>
        <w:rPr>
          <w:rFonts w:ascii="Times New Roman" w:hAnsi="Times New Roman" w:cs="Times New Roman"/>
          <w:sz w:val="24"/>
        </w:rPr>
        <w:t xml:space="preserve"> out to less represented high schools in the greater Detroit region.</w:t>
      </w:r>
    </w:p>
    <w:p w14:paraId="0F72A5A1" w14:textId="3C2C33A1" w:rsidR="00B91CA7" w:rsidRDefault="00735A14" w:rsidP="00B91CA7">
      <w:pPr>
        <w:spacing w:after="0" w:line="240" w:lineRule="auto"/>
        <w:rPr>
          <w:rFonts w:ascii="Times New Roman" w:hAnsi="Times New Roman" w:cs="Times New Roman"/>
          <w:sz w:val="24"/>
        </w:rPr>
      </w:pPr>
      <w:r w:rsidRPr="00F00B5E">
        <w:rPr>
          <w:rFonts w:ascii="Times New Roman" w:hAnsi="Times New Roman" w:cs="Times New Roman"/>
          <w:i/>
          <w:sz w:val="24"/>
        </w:rPr>
        <w:t>Primary DE&amp;I Goal:</w:t>
      </w:r>
      <w:r w:rsidR="00CF6786">
        <w:rPr>
          <w:rFonts w:ascii="Times New Roman" w:hAnsi="Times New Roman" w:cs="Times New Roman"/>
          <w:sz w:val="24"/>
        </w:rPr>
        <w:t xml:space="preserve"> </w:t>
      </w:r>
      <w:r w:rsidR="00B91CA7">
        <w:rPr>
          <w:rFonts w:ascii="Times New Roman" w:hAnsi="Times New Roman" w:cs="Times New Roman"/>
          <w:sz w:val="24"/>
        </w:rPr>
        <w:t xml:space="preserve">Recruitment and Development.  The strategic goals of the Department of Defense: </w:t>
      </w:r>
    </w:p>
    <w:p w14:paraId="3FD53D1E" w14:textId="77777777" w:rsidR="00B91CA7" w:rsidRDefault="00B91CA7" w:rsidP="00B91CA7">
      <w:pPr>
        <w:spacing w:after="0" w:line="240" w:lineRule="auto"/>
        <w:rPr>
          <w:rFonts w:ascii="Times New Roman" w:hAnsi="Times New Roman" w:cs="Times New Roman"/>
          <w:sz w:val="24"/>
        </w:rPr>
      </w:pPr>
    </w:p>
    <w:p w14:paraId="110319C7" w14:textId="3C48D034" w:rsidR="00B91CA7" w:rsidRPr="00B91CA7" w:rsidRDefault="00B91CA7" w:rsidP="00B91CA7">
      <w:pPr>
        <w:spacing w:after="0" w:line="240" w:lineRule="auto"/>
        <w:rPr>
          <w:rFonts w:ascii="Times New Roman" w:hAnsi="Times New Roman"/>
          <w:sz w:val="24"/>
        </w:rPr>
      </w:pPr>
      <w:r w:rsidRPr="00B91CA7">
        <w:rPr>
          <w:rFonts w:ascii="Times New Roman" w:hAnsi="Times New Roman"/>
          <w:sz w:val="24"/>
        </w:rPr>
        <w:t>1.  Defeat our Adversaries, Deter War, and Defend the Nation.</w:t>
      </w:r>
    </w:p>
    <w:p w14:paraId="3F009FCA" w14:textId="77777777" w:rsidR="00B91CA7" w:rsidRPr="00B91CA7" w:rsidRDefault="00B91CA7" w:rsidP="00B91CA7">
      <w:pPr>
        <w:spacing w:after="0" w:line="240" w:lineRule="auto"/>
        <w:rPr>
          <w:rFonts w:ascii="Times New Roman" w:hAnsi="Times New Roman" w:cs="Times New Roman"/>
          <w:sz w:val="24"/>
        </w:rPr>
      </w:pPr>
      <w:r w:rsidRPr="00B91CA7">
        <w:rPr>
          <w:rFonts w:ascii="Times New Roman" w:hAnsi="Times New Roman" w:cs="Times New Roman"/>
          <w:sz w:val="24"/>
        </w:rPr>
        <w:t>2.  Sustain a Ready Force to Meet Mission Needs.</w:t>
      </w:r>
    </w:p>
    <w:p w14:paraId="15FEE094" w14:textId="77777777" w:rsidR="00B91CA7" w:rsidRPr="00B91CA7" w:rsidRDefault="00B91CA7" w:rsidP="00B91CA7">
      <w:pPr>
        <w:spacing w:after="0" w:line="240" w:lineRule="auto"/>
        <w:rPr>
          <w:rFonts w:ascii="Times New Roman" w:hAnsi="Times New Roman" w:cs="Times New Roman"/>
          <w:sz w:val="24"/>
        </w:rPr>
      </w:pPr>
      <w:r w:rsidRPr="00B91CA7">
        <w:rPr>
          <w:rFonts w:ascii="Times New Roman" w:hAnsi="Times New Roman" w:cs="Times New Roman"/>
          <w:sz w:val="24"/>
        </w:rPr>
        <w:t>3.  Strengthen and Enhance the Health and Effectiveness of the Total Workforce.</w:t>
      </w:r>
    </w:p>
    <w:p w14:paraId="6DFA3939" w14:textId="77777777" w:rsidR="00B91CA7" w:rsidRPr="00B91CA7" w:rsidRDefault="00B91CA7" w:rsidP="00B91CA7">
      <w:pPr>
        <w:spacing w:after="0" w:line="240" w:lineRule="auto"/>
        <w:rPr>
          <w:rFonts w:ascii="Times New Roman" w:hAnsi="Times New Roman" w:cs="Times New Roman"/>
          <w:sz w:val="24"/>
        </w:rPr>
      </w:pPr>
      <w:r w:rsidRPr="00B91CA7">
        <w:rPr>
          <w:rFonts w:ascii="Times New Roman" w:hAnsi="Times New Roman" w:cs="Times New Roman"/>
          <w:sz w:val="24"/>
        </w:rPr>
        <w:t>4.  Achieve Dominant Capabilities through Innovation and Technical Excellence.</w:t>
      </w:r>
    </w:p>
    <w:p w14:paraId="33722709" w14:textId="77777777" w:rsidR="00B91CA7" w:rsidRDefault="00B91CA7" w:rsidP="00B91CA7">
      <w:pPr>
        <w:spacing w:after="0" w:line="240" w:lineRule="auto"/>
        <w:rPr>
          <w:rFonts w:ascii="Times New Roman" w:hAnsi="Times New Roman" w:cs="Times New Roman"/>
          <w:sz w:val="24"/>
        </w:rPr>
      </w:pPr>
      <w:r w:rsidRPr="00B91CA7">
        <w:rPr>
          <w:rFonts w:ascii="Times New Roman" w:hAnsi="Times New Roman" w:cs="Times New Roman"/>
          <w:sz w:val="24"/>
        </w:rPr>
        <w:t>5.  Reform and Reshape the Defense Institution.</w:t>
      </w:r>
    </w:p>
    <w:p w14:paraId="72967A04" w14:textId="77777777" w:rsidR="00B91CA7" w:rsidRPr="00B91CA7" w:rsidRDefault="00B91CA7" w:rsidP="00B91CA7">
      <w:pPr>
        <w:spacing w:after="0" w:line="240" w:lineRule="auto"/>
        <w:rPr>
          <w:rFonts w:ascii="Times New Roman" w:hAnsi="Times New Roman" w:cs="Times New Roman"/>
          <w:sz w:val="24"/>
        </w:rPr>
      </w:pPr>
    </w:p>
    <w:p w14:paraId="5310514C" w14:textId="5659E815" w:rsidR="00002211" w:rsidRPr="00CF6786" w:rsidRDefault="00B91CA7" w:rsidP="00002211">
      <w:pPr>
        <w:spacing w:after="0" w:line="240" w:lineRule="auto"/>
        <w:rPr>
          <w:rFonts w:ascii="Times New Roman" w:hAnsi="Times New Roman" w:cs="Times New Roman"/>
          <w:sz w:val="24"/>
        </w:rPr>
      </w:pPr>
      <w:r>
        <w:rPr>
          <w:rFonts w:ascii="Times New Roman" w:hAnsi="Times New Roman" w:cs="Times New Roman"/>
          <w:sz w:val="24"/>
        </w:rPr>
        <w:t xml:space="preserve">In order to meet these objectives, the </w:t>
      </w:r>
      <w:proofErr w:type="gramStart"/>
      <w:r>
        <w:rPr>
          <w:rFonts w:ascii="Times New Roman" w:hAnsi="Times New Roman" w:cs="Times New Roman"/>
          <w:sz w:val="24"/>
        </w:rPr>
        <w:t>DoD</w:t>
      </w:r>
      <w:proofErr w:type="gramEnd"/>
      <w:r>
        <w:rPr>
          <w:rFonts w:ascii="Times New Roman" w:hAnsi="Times New Roman" w:cs="Times New Roman"/>
          <w:sz w:val="24"/>
        </w:rPr>
        <w:t xml:space="preserve"> needs to work to become a more diverse workforce, while providing equal opportunity for all demographics.  Through enhanced recruiting efforts, UM Officer Education Programs will be</w:t>
      </w:r>
      <w:r w:rsidR="00C47517">
        <w:rPr>
          <w:rFonts w:ascii="Times New Roman" w:hAnsi="Times New Roman" w:cs="Times New Roman"/>
          <w:sz w:val="24"/>
        </w:rPr>
        <w:t xml:space="preserve"> at</w:t>
      </w:r>
      <w:r>
        <w:rPr>
          <w:rFonts w:ascii="Times New Roman" w:hAnsi="Times New Roman" w:cs="Times New Roman"/>
          <w:sz w:val="24"/>
        </w:rPr>
        <w:t xml:space="preserve"> the leading edge in ensuring that our nation is prepared to meet the future challenges around the world.  </w:t>
      </w:r>
      <w:r w:rsidR="00C47517">
        <w:rPr>
          <w:rFonts w:ascii="Times New Roman" w:hAnsi="Times New Roman" w:cs="Times New Roman"/>
          <w:sz w:val="24"/>
        </w:rPr>
        <w:t xml:space="preserve">Creating </w:t>
      </w:r>
      <w:r>
        <w:rPr>
          <w:rFonts w:ascii="Times New Roman" w:hAnsi="Times New Roman" w:cs="Times New Roman"/>
          <w:sz w:val="24"/>
        </w:rPr>
        <w:t xml:space="preserve">a more diverse </w:t>
      </w:r>
      <w:r w:rsidR="00C47517">
        <w:rPr>
          <w:rFonts w:ascii="Times New Roman" w:hAnsi="Times New Roman" w:cs="Times New Roman"/>
          <w:sz w:val="24"/>
        </w:rPr>
        <w:t xml:space="preserve">OEP </w:t>
      </w:r>
      <w:r>
        <w:rPr>
          <w:rFonts w:ascii="Times New Roman" w:hAnsi="Times New Roman" w:cs="Times New Roman"/>
          <w:sz w:val="24"/>
        </w:rPr>
        <w:t xml:space="preserve">community here </w:t>
      </w:r>
      <w:r w:rsidR="00C47517">
        <w:rPr>
          <w:rFonts w:ascii="Times New Roman" w:hAnsi="Times New Roman" w:cs="Times New Roman"/>
          <w:sz w:val="24"/>
        </w:rPr>
        <w:t>at the University of Michigan</w:t>
      </w:r>
      <w:r>
        <w:rPr>
          <w:rFonts w:ascii="Times New Roman" w:hAnsi="Times New Roman" w:cs="Times New Roman"/>
          <w:sz w:val="24"/>
        </w:rPr>
        <w:t xml:space="preserve"> will help </w:t>
      </w:r>
      <w:r w:rsidR="00C47517">
        <w:rPr>
          <w:rFonts w:ascii="Times New Roman" w:hAnsi="Times New Roman" w:cs="Times New Roman"/>
          <w:sz w:val="24"/>
        </w:rPr>
        <w:t>develop</w:t>
      </w:r>
      <w:r>
        <w:rPr>
          <w:rFonts w:ascii="Times New Roman" w:hAnsi="Times New Roman" w:cs="Times New Roman"/>
          <w:sz w:val="24"/>
        </w:rPr>
        <w:t xml:space="preserve"> our nation’s future leaders </w:t>
      </w:r>
      <w:r w:rsidR="00C47517">
        <w:rPr>
          <w:rFonts w:ascii="Times New Roman" w:hAnsi="Times New Roman" w:cs="Times New Roman"/>
          <w:sz w:val="24"/>
        </w:rPr>
        <w:t xml:space="preserve">and </w:t>
      </w:r>
      <w:r>
        <w:rPr>
          <w:rFonts w:ascii="Times New Roman" w:hAnsi="Times New Roman" w:cs="Times New Roman"/>
          <w:sz w:val="24"/>
        </w:rPr>
        <w:t>enabl</w:t>
      </w:r>
      <w:r w:rsidR="00C47517">
        <w:rPr>
          <w:rFonts w:ascii="Times New Roman" w:hAnsi="Times New Roman" w:cs="Times New Roman"/>
          <w:sz w:val="24"/>
        </w:rPr>
        <w:t>e</w:t>
      </w:r>
      <w:r>
        <w:rPr>
          <w:rFonts w:ascii="Times New Roman" w:hAnsi="Times New Roman" w:cs="Times New Roman"/>
          <w:sz w:val="24"/>
        </w:rPr>
        <w:t xml:space="preserve"> them </w:t>
      </w:r>
      <w:r w:rsidR="003B252A">
        <w:rPr>
          <w:rFonts w:ascii="Times New Roman" w:hAnsi="Times New Roman" w:cs="Times New Roman"/>
          <w:sz w:val="24"/>
        </w:rPr>
        <w:t>to persevere in the ever changing global environment.</w:t>
      </w:r>
      <w:r>
        <w:rPr>
          <w:rFonts w:ascii="Times New Roman" w:hAnsi="Times New Roman" w:cs="Times New Roman"/>
          <w:sz w:val="24"/>
        </w:rPr>
        <w:t xml:space="preserve">  </w:t>
      </w:r>
    </w:p>
    <w:p w14:paraId="260F2488" w14:textId="77777777" w:rsidR="00F14E68" w:rsidRPr="00F00B5E" w:rsidRDefault="00F14E68" w:rsidP="00002211">
      <w:pPr>
        <w:spacing w:after="0" w:line="240" w:lineRule="auto"/>
        <w:rPr>
          <w:rFonts w:ascii="Times New Roman" w:hAnsi="Times New Roman" w:cs="Times New Roman"/>
          <w:b/>
          <w:sz w:val="24"/>
        </w:rPr>
      </w:pPr>
    </w:p>
    <w:p w14:paraId="62A51E6D" w14:textId="748C8878" w:rsidR="00D934DC" w:rsidRPr="00D934DC" w:rsidRDefault="001C5DFD" w:rsidP="001566C7">
      <w:pPr>
        <w:spacing w:after="0" w:line="240" w:lineRule="auto"/>
        <w:rPr>
          <w:rFonts w:ascii="Times New Roman" w:hAnsi="Times New Roman" w:cs="Times New Roman"/>
          <w:b/>
          <w:sz w:val="24"/>
          <w:szCs w:val="32"/>
        </w:rPr>
      </w:pPr>
      <w:r w:rsidRPr="00450CC6">
        <w:rPr>
          <w:rFonts w:ascii="Times New Roman" w:hAnsi="Times New Roman" w:cs="Times New Roman"/>
          <w:b/>
          <w:sz w:val="24"/>
          <w:szCs w:val="32"/>
        </w:rPr>
        <w:t>IV</w:t>
      </w:r>
      <w:r w:rsidR="00450CC6" w:rsidRPr="00450CC6">
        <w:rPr>
          <w:rFonts w:ascii="Times New Roman" w:hAnsi="Times New Roman" w:cs="Times New Roman"/>
          <w:b/>
          <w:sz w:val="24"/>
          <w:szCs w:val="32"/>
        </w:rPr>
        <w:t xml:space="preserve">. </w:t>
      </w:r>
      <w:r w:rsidR="001566C7" w:rsidRPr="00450CC6">
        <w:rPr>
          <w:rFonts w:ascii="Times New Roman" w:hAnsi="Times New Roman" w:cs="Times New Roman"/>
          <w:b/>
          <w:sz w:val="24"/>
          <w:szCs w:val="32"/>
        </w:rPr>
        <w:t>B. Education and Scholarship</w:t>
      </w:r>
    </w:p>
    <w:p w14:paraId="08A7EB63" w14:textId="5F108E0E" w:rsidR="00AD4EF0" w:rsidRPr="00D934DC" w:rsidRDefault="00D934DC" w:rsidP="00D934DC">
      <w:pPr>
        <w:spacing w:after="0" w:line="240" w:lineRule="auto"/>
        <w:rPr>
          <w:rFonts w:ascii="Times New Roman" w:hAnsi="Times New Roman" w:cs="Times New Roman"/>
          <w:b/>
          <w:sz w:val="24"/>
          <w:szCs w:val="32"/>
        </w:rPr>
      </w:pPr>
      <w:r>
        <w:rPr>
          <w:rFonts w:ascii="Times New Roman" w:hAnsi="Times New Roman" w:cs="Times New Roman"/>
          <w:b/>
          <w:i/>
          <w:sz w:val="24"/>
          <w:szCs w:val="32"/>
          <w:u w:val="single"/>
        </w:rPr>
        <w:t xml:space="preserve">Faculty, Staff &amp; </w:t>
      </w:r>
      <w:r w:rsidR="00FF0E63">
        <w:rPr>
          <w:rFonts w:ascii="Times New Roman" w:hAnsi="Times New Roman" w:cs="Times New Roman"/>
          <w:b/>
          <w:i/>
          <w:sz w:val="24"/>
          <w:u w:val="single"/>
        </w:rPr>
        <w:t>Undergraduate Students</w:t>
      </w:r>
    </w:p>
    <w:p w14:paraId="6E75A2FD" w14:textId="38246F83" w:rsidR="00AD4EF0" w:rsidRPr="00F00B5E" w:rsidRDefault="00CB11E6" w:rsidP="00AD4EF0">
      <w:pPr>
        <w:spacing w:after="0" w:line="240" w:lineRule="auto"/>
        <w:rPr>
          <w:rFonts w:ascii="Times New Roman" w:hAnsi="Times New Roman" w:cs="Times New Roman"/>
          <w:b/>
          <w:i/>
          <w:sz w:val="28"/>
          <w:szCs w:val="32"/>
        </w:rPr>
      </w:pPr>
      <w:r>
        <w:rPr>
          <w:rFonts w:ascii="Times New Roman" w:hAnsi="Times New Roman" w:cs="Times New Roman"/>
          <w:i/>
          <w:sz w:val="24"/>
        </w:rPr>
        <w:t>Enhance Diversity Training Already in Place</w:t>
      </w:r>
    </w:p>
    <w:p w14:paraId="31FAC22A" w14:textId="4074449C" w:rsidR="00AD4EF0" w:rsidRPr="00F00B5E" w:rsidRDefault="00450CC6" w:rsidP="00AD4EF0">
      <w:pPr>
        <w:spacing w:after="0" w:line="240" w:lineRule="auto"/>
        <w:rPr>
          <w:rFonts w:ascii="Times New Roman" w:hAnsi="Times New Roman" w:cs="Times New Roman"/>
          <w:i/>
          <w:sz w:val="24"/>
        </w:rPr>
      </w:pPr>
      <w:r>
        <w:rPr>
          <w:rFonts w:ascii="Times New Roman" w:hAnsi="Times New Roman" w:cs="Times New Roman"/>
          <w:i/>
          <w:sz w:val="24"/>
        </w:rPr>
        <w:t>Measures of Success:</w:t>
      </w:r>
      <w:r w:rsidR="00AD4EF0" w:rsidRPr="00F00B5E">
        <w:rPr>
          <w:rFonts w:ascii="Times New Roman" w:hAnsi="Times New Roman" w:cs="Times New Roman"/>
          <w:i/>
          <w:sz w:val="24"/>
        </w:rPr>
        <w:t xml:space="preserve"> </w:t>
      </w:r>
      <w:r w:rsidR="00CB11E6">
        <w:rPr>
          <w:rFonts w:ascii="Times New Roman" w:hAnsi="Times New Roman" w:cs="Times New Roman"/>
          <w:sz w:val="24"/>
        </w:rPr>
        <w:t>No discrimination incidents and increased willingness of personnel to intervene if they come across DE&amp;I insensitive situations</w:t>
      </w:r>
      <w:r w:rsidR="00154875">
        <w:rPr>
          <w:rFonts w:ascii="Times New Roman" w:hAnsi="Times New Roman" w:cs="Times New Roman"/>
          <w:sz w:val="24"/>
        </w:rPr>
        <w:t>.</w:t>
      </w:r>
    </w:p>
    <w:p w14:paraId="7BF7A1A4" w14:textId="16652439" w:rsidR="00AD4EF0" w:rsidRPr="00CB11E6" w:rsidRDefault="00AD4EF0" w:rsidP="00AD4EF0">
      <w:pPr>
        <w:spacing w:after="0" w:line="240" w:lineRule="auto"/>
        <w:rPr>
          <w:rFonts w:ascii="Times New Roman" w:hAnsi="Times New Roman" w:cs="Times New Roman"/>
          <w:sz w:val="24"/>
        </w:rPr>
      </w:pPr>
      <w:r w:rsidRPr="00F00B5E">
        <w:rPr>
          <w:rFonts w:ascii="Times New Roman" w:hAnsi="Times New Roman" w:cs="Times New Roman"/>
          <w:i/>
          <w:sz w:val="24"/>
        </w:rPr>
        <w:t>FY</w:t>
      </w:r>
      <w:r w:rsidR="00F43C12">
        <w:rPr>
          <w:rFonts w:ascii="Times New Roman" w:hAnsi="Times New Roman" w:cs="Times New Roman"/>
          <w:i/>
          <w:sz w:val="24"/>
        </w:rPr>
        <w:t>17</w:t>
      </w:r>
      <w:r w:rsidRPr="00F00B5E">
        <w:rPr>
          <w:rFonts w:ascii="Times New Roman" w:hAnsi="Times New Roman" w:cs="Times New Roman"/>
          <w:i/>
          <w:sz w:val="24"/>
        </w:rPr>
        <w:t xml:space="preserve"> Actions:</w:t>
      </w:r>
      <w:r w:rsidR="00CB11E6">
        <w:rPr>
          <w:rFonts w:ascii="Times New Roman" w:hAnsi="Times New Roman" w:cs="Times New Roman"/>
          <w:sz w:val="24"/>
        </w:rPr>
        <w:t xml:space="preserve"> Develop new </w:t>
      </w:r>
      <w:r w:rsidR="00C47517">
        <w:rPr>
          <w:rFonts w:ascii="Times New Roman" w:hAnsi="Times New Roman" w:cs="Times New Roman"/>
          <w:sz w:val="24"/>
        </w:rPr>
        <w:t>methods</w:t>
      </w:r>
      <w:r w:rsidR="00CB11E6">
        <w:rPr>
          <w:rFonts w:ascii="Times New Roman" w:hAnsi="Times New Roman" w:cs="Times New Roman"/>
          <w:sz w:val="24"/>
        </w:rPr>
        <w:t xml:space="preserve"> to </w:t>
      </w:r>
      <w:r w:rsidR="00154875">
        <w:rPr>
          <w:rFonts w:ascii="Times New Roman" w:hAnsi="Times New Roman" w:cs="Times New Roman"/>
          <w:sz w:val="24"/>
        </w:rPr>
        <w:t>instruct</w:t>
      </w:r>
      <w:r w:rsidR="00CB11E6">
        <w:rPr>
          <w:rFonts w:ascii="Times New Roman" w:hAnsi="Times New Roman" w:cs="Times New Roman"/>
          <w:sz w:val="24"/>
        </w:rPr>
        <w:t xml:space="preserve"> diversity training within the unit </w:t>
      </w:r>
      <w:r w:rsidR="00154875">
        <w:rPr>
          <w:rFonts w:ascii="Times New Roman" w:hAnsi="Times New Roman" w:cs="Times New Roman"/>
          <w:sz w:val="24"/>
        </w:rPr>
        <w:t xml:space="preserve">in order </w:t>
      </w:r>
      <w:r w:rsidR="00CB11E6">
        <w:rPr>
          <w:rFonts w:ascii="Times New Roman" w:hAnsi="Times New Roman" w:cs="Times New Roman"/>
          <w:sz w:val="24"/>
        </w:rPr>
        <w:t>to promote a greater understanding amongst individuals</w:t>
      </w:r>
      <w:r w:rsidR="00154875">
        <w:rPr>
          <w:rFonts w:ascii="Times New Roman" w:hAnsi="Times New Roman" w:cs="Times New Roman"/>
          <w:sz w:val="24"/>
        </w:rPr>
        <w:t>.</w:t>
      </w:r>
    </w:p>
    <w:p w14:paraId="73900CC8" w14:textId="53AF94FB" w:rsidR="00A776C8" w:rsidRPr="00D44369" w:rsidRDefault="00AD4EF0" w:rsidP="00D95D44">
      <w:pPr>
        <w:spacing w:after="0" w:line="240" w:lineRule="auto"/>
        <w:rPr>
          <w:rFonts w:ascii="Times New Roman" w:hAnsi="Times New Roman" w:cs="Times New Roman"/>
          <w:sz w:val="24"/>
        </w:rPr>
      </w:pPr>
      <w:r w:rsidRPr="00F00B5E">
        <w:rPr>
          <w:rFonts w:ascii="Times New Roman" w:hAnsi="Times New Roman" w:cs="Times New Roman"/>
          <w:i/>
          <w:sz w:val="24"/>
        </w:rPr>
        <w:t>Primary DE&amp;I Goal:</w:t>
      </w:r>
      <w:r w:rsidR="00CB11E6">
        <w:rPr>
          <w:rFonts w:ascii="Times New Roman" w:hAnsi="Times New Roman" w:cs="Times New Roman"/>
          <w:i/>
          <w:sz w:val="24"/>
        </w:rPr>
        <w:t xml:space="preserve"> </w:t>
      </w:r>
      <w:r w:rsidR="00CB11E6">
        <w:rPr>
          <w:rFonts w:ascii="Times New Roman" w:hAnsi="Times New Roman" w:cs="Times New Roman"/>
          <w:sz w:val="24"/>
        </w:rPr>
        <w:t xml:space="preserve">The DoD has </w:t>
      </w:r>
      <w:r w:rsidR="00154875">
        <w:rPr>
          <w:rFonts w:ascii="Times New Roman" w:hAnsi="Times New Roman" w:cs="Times New Roman"/>
          <w:sz w:val="24"/>
        </w:rPr>
        <w:t xml:space="preserve">several yearly </w:t>
      </w:r>
      <w:r w:rsidR="00CB11E6">
        <w:rPr>
          <w:rFonts w:ascii="Times New Roman" w:hAnsi="Times New Roman" w:cs="Times New Roman"/>
          <w:sz w:val="24"/>
        </w:rPr>
        <w:t>equal opportunity training</w:t>
      </w:r>
      <w:r w:rsidR="00154875">
        <w:rPr>
          <w:rFonts w:ascii="Times New Roman" w:hAnsi="Times New Roman" w:cs="Times New Roman"/>
          <w:sz w:val="24"/>
        </w:rPr>
        <w:t xml:space="preserve"> requirements that are mandated for all OEP personnel</w:t>
      </w:r>
      <w:r w:rsidR="00CB11E6">
        <w:rPr>
          <w:rFonts w:ascii="Times New Roman" w:hAnsi="Times New Roman" w:cs="Times New Roman"/>
          <w:sz w:val="24"/>
        </w:rPr>
        <w:t>.  The training cover</w:t>
      </w:r>
      <w:r w:rsidR="00154875">
        <w:rPr>
          <w:rFonts w:ascii="Times New Roman" w:hAnsi="Times New Roman" w:cs="Times New Roman"/>
          <w:sz w:val="24"/>
        </w:rPr>
        <w:t>s</w:t>
      </w:r>
      <w:r w:rsidR="00CB11E6">
        <w:rPr>
          <w:rFonts w:ascii="Times New Roman" w:hAnsi="Times New Roman" w:cs="Times New Roman"/>
          <w:sz w:val="24"/>
        </w:rPr>
        <w:t xml:space="preserve"> a wide variety of topics that fall within the purview of </w:t>
      </w:r>
      <w:proofErr w:type="gramStart"/>
      <w:r w:rsidR="00CB11E6">
        <w:rPr>
          <w:rFonts w:ascii="Times New Roman" w:hAnsi="Times New Roman" w:cs="Times New Roman"/>
          <w:sz w:val="24"/>
        </w:rPr>
        <w:t>DE&amp;I</w:t>
      </w:r>
      <w:proofErr w:type="gramEnd"/>
      <w:r w:rsidR="00154875">
        <w:rPr>
          <w:rFonts w:ascii="Times New Roman" w:hAnsi="Times New Roman" w:cs="Times New Roman"/>
          <w:sz w:val="24"/>
        </w:rPr>
        <w:t xml:space="preserve"> (i.e.</w:t>
      </w:r>
      <w:r w:rsidR="00CB11E6">
        <w:rPr>
          <w:rFonts w:ascii="Times New Roman" w:hAnsi="Times New Roman" w:cs="Times New Roman"/>
          <w:sz w:val="24"/>
        </w:rPr>
        <w:t>,</w:t>
      </w:r>
      <w:r w:rsidR="00850C2D">
        <w:rPr>
          <w:rFonts w:ascii="Times New Roman" w:hAnsi="Times New Roman" w:cs="Times New Roman"/>
          <w:sz w:val="24"/>
        </w:rPr>
        <w:t xml:space="preserve"> </w:t>
      </w:r>
      <w:r w:rsidR="00CB11E6">
        <w:rPr>
          <w:rFonts w:ascii="Times New Roman" w:hAnsi="Times New Roman" w:cs="Times New Roman"/>
          <w:sz w:val="24"/>
        </w:rPr>
        <w:t>bystander intervention, equal opportunity, sexua</w:t>
      </w:r>
      <w:r w:rsidR="00764ED2">
        <w:rPr>
          <w:rFonts w:ascii="Times New Roman" w:hAnsi="Times New Roman" w:cs="Times New Roman"/>
          <w:sz w:val="24"/>
        </w:rPr>
        <w:t>l ha</w:t>
      </w:r>
      <w:r w:rsidR="00CB11E6">
        <w:rPr>
          <w:rFonts w:ascii="Times New Roman" w:hAnsi="Times New Roman" w:cs="Times New Roman"/>
          <w:sz w:val="24"/>
        </w:rPr>
        <w:t>rassment</w:t>
      </w:r>
      <w:r w:rsidR="00764ED2">
        <w:rPr>
          <w:rFonts w:ascii="Times New Roman" w:hAnsi="Times New Roman" w:cs="Times New Roman"/>
          <w:sz w:val="24"/>
        </w:rPr>
        <w:t>, and man</w:t>
      </w:r>
      <w:r w:rsidR="00B91B47">
        <w:rPr>
          <w:rFonts w:ascii="Times New Roman" w:hAnsi="Times New Roman" w:cs="Times New Roman"/>
          <w:sz w:val="24"/>
        </w:rPr>
        <w:t>y others</w:t>
      </w:r>
      <w:r w:rsidR="00154875">
        <w:rPr>
          <w:rFonts w:ascii="Times New Roman" w:hAnsi="Times New Roman" w:cs="Times New Roman"/>
          <w:sz w:val="24"/>
        </w:rPr>
        <w:t>)</w:t>
      </w:r>
      <w:r w:rsidR="00B91B47">
        <w:rPr>
          <w:rFonts w:ascii="Times New Roman" w:hAnsi="Times New Roman" w:cs="Times New Roman"/>
          <w:sz w:val="24"/>
        </w:rPr>
        <w:t xml:space="preserve">.  </w:t>
      </w:r>
      <w:r w:rsidR="00154875">
        <w:rPr>
          <w:rFonts w:ascii="Times New Roman" w:hAnsi="Times New Roman" w:cs="Times New Roman"/>
          <w:sz w:val="24"/>
        </w:rPr>
        <w:t xml:space="preserve">OEP staffs will endeavor to </w:t>
      </w:r>
      <w:r w:rsidR="00764ED2">
        <w:rPr>
          <w:rFonts w:ascii="Times New Roman" w:hAnsi="Times New Roman" w:cs="Times New Roman"/>
          <w:sz w:val="24"/>
        </w:rPr>
        <w:t>make the training meaningful and memorable, allowing all individuals to understand how each one of them can help promote an equitable climate.</w:t>
      </w:r>
    </w:p>
    <w:p w14:paraId="78475947" w14:textId="77777777" w:rsidR="00A776C8" w:rsidRDefault="00A776C8" w:rsidP="00D95D44">
      <w:pPr>
        <w:spacing w:after="0" w:line="240" w:lineRule="auto"/>
        <w:rPr>
          <w:rFonts w:ascii="Times New Roman" w:hAnsi="Times New Roman" w:cs="Times New Roman"/>
          <w:b/>
          <w:sz w:val="24"/>
          <w:szCs w:val="32"/>
        </w:rPr>
      </w:pPr>
    </w:p>
    <w:p w14:paraId="09B979C3" w14:textId="2BCDBD61" w:rsidR="00D95D44" w:rsidRPr="00450CC6" w:rsidRDefault="001C5DFD" w:rsidP="00D95D44">
      <w:pPr>
        <w:spacing w:after="0" w:line="240" w:lineRule="auto"/>
        <w:rPr>
          <w:rFonts w:ascii="Times New Roman" w:hAnsi="Times New Roman" w:cs="Times New Roman"/>
          <w:b/>
          <w:sz w:val="24"/>
          <w:szCs w:val="32"/>
        </w:rPr>
      </w:pPr>
      <w:r w:rsidRPr="00450CC6">
        <w:rPr>
          <w:rFonts w:ascii="Times New Roman" w:hAnsi="Times New Roman" w:cs="Times New Roman"/>
          <w:b/>
          <w:sz w:val="24"/>
          <w:szCs w:val="32"/>
        </w:rPr>
        <w:t>IV</w:t>
      </w:r>
      <w:r w:rsidR="00450CC6" w:rsidRPr="00450CC6">
        <w:rPr>
          <w:rFonts w:ascii="Times New Roman" w:hAnsi="Times New Roman" w:cs="Times New Roman"/>
          <w:b/>
          <w:sz w:val="24"/>
          <w:szCs w:val="32"/>
        </w:rPr>
        <w:t>.</w:t>
      </w:r>
      <w:r w:rsidR="00D95D44" w:rsidRPr="00450CC6">
        <w:rPr>
          <w:rFonts w:ascii="Times New Roman" w:hAnsi="Times New Roman" w:cs="Times New Roman"/>
          <w:b/>
          <w:sz w:val="24"/>
          <w:szCs w:val="32"/>
        </w:rPr>
        <w:t xml:space="preserve"> C. Promoting an Equitable and Inclusive Community</w:t>
      </w:r>
    </w:p>
    <w:p w14:paraId="2CFDF75A" w14:textId="7370E86A" w:rsidR="00AD4EF0" w:rsidRPr="00F00B5E" w:rsidRDefault="00FF0E63" w:rsidP="00AD4EF0">
      <w:pPr>
        <w:spacing w:after="0"/>
        <w:rPr>
          <w:rFonts w:ascii="Times New Roman" w:hAnsi="Times New Roman" w:cs="Times New Roman"/>
          <w:b/>
          <w:sz w:val="28"/>
          <w:szCs w:val="32"/>
        </w:rPr>
      </w:pPr>
      <w:r>
        <w:rPr>
          <w:rFonts w:ascii="Times New Roman" w:hAnsi="Times New Roman" w:cs="Times New Roman"/>
          <w:b/>
          <w:i/>
          <w:sz w:val="24"/>
          <w:u w:val="single"/>
        </w:rPr>
        <w:t>Undergraduate Students</w:t>
      </w:r>
    </w:p>
    <w:p w14:paraId="740C85FB" w14:textId="39680477" w:rsidR="00AD4EF0" w:rsidRPr="00F00B5E" w:rsidRDefault="00AF51EF" w:rsidP="00AD4EF0">
      <w:pPr>
        <w:spacing w:after="0" w:line="240" w:lineRule="auto"/>
        <w:rPr>
          <w:rFonts w:ascii="Times New Roman" w:hAnsi="Times New Roman" w:cs="Times New Roman"/>
          <w:b/>
          <w:i/>
          <w:sz w:val="28"/>
          <w:szCs w:val="32"/>
        </w:rPr>
      </w:pPr>
      <w:r>
        <w:rPr>
          <w:rFonts w:ascii="Times New Roman" w:hAnsi="Times New Roman" w:cs="Times New Roman"/>
          <w:i/>
          <w:sz w:val="24"/>
        </w:rPr>
        <w:t>Continue to Emphasize OEP Community Involvement on Campus</w:t>
      </w:r>
    </w:p>
    <w:p w14:paraId="1F7CDBA8" w14:textId="3CDB5374" w:rsidR="00AD4EF0" w:rsidRPr="00F00B5E" w:rsidRDefault="00AD4EF0" w:rsidP="00AD4EF0">
      <w:pPr>
        <w:spacing w:after="0" w:line="240" w:lineRule="auto"/>
        <w:rPr>
          <w:rFonts w:ascii="Times New Roman" w:hAnsi="Times New Roman" w:cs="Times New Roman"/>
          <w:i/>
          <w:sz w:val="24"/>
        </w:rPr>
      </w:pPr>
      <w:r w:rsidRPr="00F00B5E">
        <w:rPr>
          <w:rFonts w:ascii="Times New Roman" w:hAnsi="Times New Roman" w:cs="Times New Roman"/>
          <w:i/>
          <w:sz w:val="24"/>
        </w:rPr>
        <w:t>Measures of Success</w:t>
      </w:r>
      <w:r w:rsidR="00450CC6">
        <w:rPr>
          <w:rFonts w:ascii="Times New Roman" w:hAnsi="Times New Roman" w:cs="Times New Roman"/>
          <w:i/>
          <w:sz w:val="24"/>
        </w:rPr>
        <w:t>:</w:t>
      </w:r>
      <w:r w:rsidRPr="00F00B5E">
        <w:rPr>
          <w:rFonts w:ascii="Times New Roman" w:hAnsi="Times New Roman" w:cs="Times New Roman"/>
          <w:i/>
          <w:sz w:val="24"/>
        </w:rPr>
        <w:t xml:space="preserve"> </w:t>
      </w:r>
      <w:r w:rsidR="00AF51EF">
        <w:rPr>
          <w:rFonts w:ascii="Times New Roman" w:hAnsi="Times New Roman" w:cs="Times New Roman"/>
          <w:sz w:val="24"/>
        </w:rPr>
        <w:t xml:space="preserve">A </w:t>
      </w:r>
      <w:r w:rsidR="00107454">
        <w:rPr>
          <w:rFonts w:ascii="Times New Roman" w:hAnsi="Times New Roman" w:cs="Times New Roman"/>
          <w:sz w:val="24"/>
        </w:rPr>
        <w:t xml:space="preserve">10% increase in </w:t>
      </w:r>
      <w:r w:rsidR="00154875">
        <w:rPr>
          <w:rFonts w:ascii="Times New Roman" w:hAnsi="Times New Roman" w:cs="Times New Roman"/>
          <w:sz w:val="24"/>
        </w:rPr>
        <w:t>non-scholarship</w:t>
      </w:r>
      <w:r w:rsidR="00107454">
        <w:rPr>
          <w:rFonts w:ascii="Times New Roman" w:hAnsi="Times New Roman" w:cs="Times New Roman"/>
          <w:sz w:val="24"/>
        </w:rPr>
        <w:t xml:space="preserve"> enrollment in the </w:t>
      </w:r>
      <w:r w:rsidR="00154875">
        <w:rPr>
          <w:rFonts w:ascii="Times New Roman" w:hAnsi="Times New Roman" w:cs="Times New Roman"/>
          <w:sz w:val="24"/>
        </w:rPr>
        <w:t>OEP</w:t>
      </w:r>
      <w:r w:rsidR="00107454">
        <w:rPr>
          <w:rFonts w:ascii="Times New Roman" w:hAnsi="Times New Roman" w:cs="Times New Roman"/>
          <w:sz w:val="24"/>
        </w:rPr>
        <w:t>s.</w:t>
      </w:r>
    </w:p>
    <w:p w14:paraId="14037E0C" w14:textId="3750AADB" w:rsidR="00AD4EF0" w:rsidRPr="00AF51EF" w:rsidRDefault="00AD4EF0" w:rsidP="00AD4EF0">
      <w:pPr>
        <w:spacing w:after="0" w:line="240" w:lineRule="auto"/>
        <w:rPr>
          <w:rFonts w:ascii="Times New Roman" w:hAnsi="Times New Roman" w:cs="Times New Roman"/>
          <w:sz w:val="24"/>
        </w:rPr>
      </w:pPr>
      <w:r w:rsidRPr="00F00B5E">
        <w:rPr>
          <w:rFonts w:ascii="Times New Roman" w:hAnsi="Times New Roman" w:cs="Times New Roman"/>
          <w:i/>
          <w:sz w:val="24"/>
        </w:rPr>
        <w:t>FY</w:t>
      </w:r>
      <w:r w:rsidR="00F43C12">
        <w:rPr>
          <w:rFonts w:ascii="Times New Roman" w:hAnsi="Times New Roman" w:cs="Times New Roman"/>
          <w:i/>
          <w:sz w:val="24"/>
        </w:rPr>
        <w:t>17</w:t>
      </w:r>
      <w:r w:rsidRPr="00F00B5E">
        <w:rPr>
          <w:rFonts w:ascii="Times New Roman" w:hAnsi="Times New Roman" w:cs="Times New Roman"/>
          <w:i/>
          <w:sz w:val="24"/>
        </w:rPr>
        <w:t xml:space="preserve"> Actions:</w:t>
      </w:r>
      <w:r w:rsidR="00105FFD">
        <w:rPr>
          <w:rFonts w:ascii="Times New Roman" w:hAnsi="Times New Roman" w:cs="Times New Roman"/>
          <w:sz w:val="24"/>
        </w:rPr>
        <w:t xml:space="preserve"> Build fostering relationships with other units and </w:t>
      </w:r>
      <w:r w:rsidR="00C12708">
        <w:rPr>
          <w:rFonts w:ascii="Times New Roman" w:hAnsi="Times New Roman" w:cs="Times New Roman"/>
          <w:sz w:val="24"/>
        </w:rPr>
        <w:t>organizations around campus (e.g</w:t>
      </w:r>
      <w:r w:rsidR="00105FFD">
        <w:rPr>
          <w:rFonts w:ascii="Times New Roman" w:hAnsi="Times New Roman" w:cs="Times New Roman"/>
          <w:sz w:val="24"/>
        </w:rPr>
        <w:t>.</w:t>
      </w:r>
      <w:r w:rsidR="00C12708">
        <w:rPr>
          <w:rFonts w:ascii="Times New Roman" w:hAnsi="Times New Roman" w:cs="Times New Roman"/>
          <w:sz w:val="24"/>
        </w:rPr>
        <w:t>,</w:t>
      </w:r>
      <w:r w:rsidR="00105FFD">
        <w:rPr>
          <w:rFonts w:ascii="Times New Roman" w:hAnsi="Times New Roman" w:cs="Times New Roman"/>
          <w:sz w:val="24"/>
        </w:rPr>
        <w:t xml:space="preserve"> SAPAC, Women’s Crew Team, College of Engineering, etc.)</w:t>
      </w:r>
    </w:p>
    <w:p w14:paraId="18F3AA54" w14:textId="020E7418" w:rsidR="00002211" w:rsidRDefault="00AD4EF0" w:rsidP="00D95D44">
      <w:pPr>
        <w:spacing w:after="0" w:line="240" w:lineRule="auto"/>
        <w:rPr>
          <w:rFonts w:ascii="Times New Roman" w:hAnsi="Times New Roman" w:cs="Times New Roman"/>
          <w:sz w:val="24"/>
        </w:rPr>
      </w:pPr>
      <w:r w:rsidRPr="00F00B5E">
        <w:rPr>
          <w:rFonts w:ascii="Times New Roman" w:hAnsi="Times New Roman" w:cs="Times New Roman"/>
          <w:i/>
          <w:sz w:val="24"/>
        </w:rPr>
        <w:t>Primary DE&amp;I Goal:</w:t>
      </w:r>
      <w:r w:rsidR="00105FFD">
        <w:rPr>
          <w:rFonts w:ascii="Times New Roman" w:hAnsi="Times New Roman" w:cs="Times New Roman"/>
          <w:i/>
          <w:sz w:val="24"/>
        </w:rPr>
        <w:t xml:space="preserve"> </w:t>
      </w:r>
      <w:r w:rsidR="00105FFD">
        <w:rPr>
          <w:rFonts w:ascii="Times New Roman" w:hAnsi="Times New Roman" w:cs="Times New Roman"/>
          <w:sz w:val="24"/>
        </w:rPr>
        <w:t>Recruitment and Development.</w:t>
      </w:r>
      <w:r w:rsidR="00C1614C">
        <w:rPr>
          <w:rFonts w:ascii="Times New Roman" w:hAnsi="Times New Roman" w:cs="Times New Roman"/>
          <w:sz w:val="24"/>
        </w:rPr>
        <w:t xml:space="preserve">  T</w:t>
      </w:r>
      <w:r w:rsidR="00105FFD">
        <w:rPr>
          <w:rFonts w:ascii="Times New Roman" w:hAnsi="Times New Roman" w:cs="Times New Roman"/>
          <w:sz w:val="24"/>
        </w:rPr>
        <w:t>aking a more proactive role in promoting an equitable and inclusive community</w:t>
      </w:r>
      <w:r w:rsidR="00C1614C">
        <w:rPr>
          <w:rFonts w:ascii="Times New Roman" w:hAnsi="Times New Roman" w:cs="Times New Roman"/>
          <w:sz w:val="24"/>
        </w:rPr>
        <w:t xml:space="preserve"> will directly support our primary objective of increasing the overall diversity </w:t>
      </w:r>
      <w:r w:rsidR="00D74645">
        <w:rPr>
          <w:rFonts w:ascii="Times New Roman" w:hAnsi="Times New Roman" w:cs="Times New Roman"/>
          <w:sz w:val="24"/>
        </w:rPr>
        <w:t>within OEP through recruitment.  Immersing our unit into</w:t>
      </w:r>
      <w:r w:rsidR="00CB11E6">
        <w:rPr>
          <w:rFonts w:ascii="Times New Roman" w:hAnsi="Times New Roman" w:cs="Times New Roman"/>
          <w:sz w:val="24"/>
        </w:rPr>
        <w:t xml:space="preserve"> the campus community will </w:t>
      </w:r>
      <w:r w:rsidR="00D74645">
        <w:rPr>
          <w:rFonts w:ascii="Times New Roman" w:hAnsi="Times New Roman" w:cs="Times New Roman"/>
          <w:sz w:val="24"/>
        </w:rPr>
        <w:t>develop relationships that will assist us in having a greater range of diverse experiences, as well as reaching a broader audience of student.  Community involvement will play a pivotal role in educating our students and staff on the importance of a broad network and the value in making decisions based on multiple perspectives.  In order to reform and reshape the defense institution, our students must learn to treat everyone as equals to promote an environment where success is defined by the quality of work and not the physical or biological make-up of the individual.</w:t>
      </w:r>
      <w:r w:rsidR="00105FFD">
        <w:rPr>
          <w:rFonts w:ascii="Times New Roman" w:hAnsi="Times New Roman" w:cs="Times New Roman"/>
          <w:sz w:val="24"/>
        </w:rPr>
        <w:t xml:space="preserve"> </w:t>
      </w:r>
    </w:p>
    <w:p w14:paraId="761A6A51" w14:textId="77777777" w:rsidR="0016618D" w:rsidRDefault="0016618D" w:rsidP="00D95D44">
      <w:pPr>
        <w:spacing w:after="0" w:line="240" w:lineRule="auto"/>
        <w:rPr>
          <w:rFonts w:ascii="Times New Roman" w:hAnsi="Times New Roman" w:cs="Times New Roman"/>
          <w:sz w:val="24"/>
        </w:rPr>
      </w:pPr>
    </w:p>
    <w:p w14:paraId="7EBA2BC4" w14:textId="04BDE38F" w:rsidR="0016618D" w:rsidRPr="008F7E61" w:rsidRDefault="0016618D" w:rsidP="0016618D">
      <w:pPr>
        <w:spacing w:after="0" w:line="240" w:lineRule="auto"/>
        <w:rPr>
          <w:rFonts w:ascii="Times New Roman" w:hAnsi="Times New Roman" w:cs="Times New Roman"/>
          <w:b/>
          <w:sz w:val="24"/>
          <w:szCs w:val="32"/>
        </w:rPr>
      </w:pPr>
      <w:r w:rsidRPr="008F7E61">
        <w:rPr>
          <w:rFonts w:ascii="Times New Roman" w:hAnsi="Times New Roman" w:cs="Times New Roman"/>
          <w:b/>
          <w:sz w:val="24"/>
          <w:szCs w:val="32"/>
        </w:rPr>
        <w:t>IV. D. Service</w:t>
      </w:r>
    </w:p>
    <w:p w14:paraId="1A0D4E6E" w14:textId="77777777" w:rsidR="00B1458C" w:rsidRPr="00D934DC" w:rsidRDefault="00B1458C" w:rsidP="00B1458C">
      <w:pPr>
        <w:spacing w:after="0" w:line="240" w:lineRule="auto"/>
        <w:rPr>
          <w:rFonts w:ascii="Times New Roman" w:hAnsi="Times New Roman" w:cs="Times New Roman"/>
          <w:b/>
          <w:sz w:val="24"/>
          <w:szCs w:val="32"/>
        </w:rPr>
      </w:pPr>
      <w:r>
        <w:rPr>
          <w:rFonts w:ascii="Times New Roman" w:hAnsi="Times New Roman" w:cs="Times New Roman"/>
          <w:b/>
          <w:i/>
          <w:sz w:val="24"/>
          <w:szCs w:val="32"/>
          <w:u w:val="single"/>
        </w:rPr>
        <w:t xml:space="preserve">Faculty, Staff &amp; </w:t>
      </w:r>
      <w:r>
        <w:rPr>
          <w:rFonts w:ascii="Times New Roman" w:hAnsi="Times New Roman" w:cs="Times New Roman"/>
          <w:b/>
          <w:i/>
          <w:sz w:val="24"/>
          <w:u w:val="single"/>
        </w:rPr>
        <w:t>Undergraduate Students</w:t>
      </w:r>
    </w:p>
    <w:p w14:paraId="4C06DC33" w14:textId="63836E47" w:rsidR="0016618D" w:rsidRPr="008F7E61" w:rsidRDefault="008F7E61" w:rsidP="0016618D">
      <w:pPr>
        <w:spacing w:after="0" w:line="240" w:lineRule="auto"/>
        <w:rPr>
          <w:rFonts w:ascii="Times New Roman" w:hAnsi="Times New Roman" w:cs="Times New Roman"/>
          <w:b/>
          <w:i/>
          <w:sz w:val="28"/>
          <w:szCs w:val="32"/>
        </w:rPr>
      </w:pPr>
      <w:r w:rsidRPr="008F7E61">
        <w:rPr>
          <w:rFonts w:ascii="Times New Roman" w:hAnsi="Times New Roman" w:cs="Times New Roman"/>
          <w:i/>
          <w:sz w:val="24"/>
        </w:rPr>
        <w:t>Fulfilled by Strategies A</w:t>
      </w:r>
      <w:proofErr w:type="gramStart"/>
      <w:r w:rsidRPr="008F7E61">
        <w:rPr>
          <w:rFonts w:ascii="Times New Roman" w:hAnsi="Times New Roman" w:cs="Times New Roman"/>
          <w:i/>
          <w:sz w:val="24"/>
        </w:rPr>
        <w:t>,B</w:t>
      </w:r>
      <w:proofErr w:type="gramEnd"/>
      <w:r w:rsidRPr="008F7E61">
        <w:rPr>
          <w:rFonts w:ascii="Times New Roman" w:hAnsi="Times New Roman" w:cs="Times New Roman"/>
          <w:i/>
          <w:sz w:val="24"/>
        </w:rPr>
        <w:t>,&amp;C</w:t>
      </w:r>
    </w:p>
    <w:p w14:paraId="3E3A61C0" w14:textId="4D3D6A9B" w:rsidR="0016618D" w:rsidRPr="008F7E61" w:rsidRDefault="0016618D" w:rsidP="0016618D">
      <w:pPr>
        <w:spacing w:after="0" w:line="240" w:lineRule="auto"/>
        <w:rPr>
          <w:rFonts w:ascii="Times New Roman" w:hAnsi="Times New Roman" w:cs="Times New Roman"/>
          <w:i/>
          <w:sz w:val="24"/>
        </w:rPr>
      </w:pPr>
      <w:r w:rsidRPr="008F7E61">
        <w:rPr>
          <w:rFonts w:ascii="Times New Roman" w:hAnsi="Times New Roman" w:cs="Times New Roman"/>
          <w:i/>
          <w:sz w:val="24"/>
        </w:rPr>
        <w:t xml:space="preserve">Measures of Success: </w:t>
      </w:r>
      <w:r w:rsidR="008F7E61" w:rsidRPr="008F7E61">
        <w:rPr>
          <w:rFonts w:ascii="Times New Roman" w:hAnsi="Times New Roman" w:cs="Times New Roman"/>
          <w:sz w:val="24"/>
        </w:rPr>
        <w:t>Meet the measures of Strategies A</w:t>
      </w:r>
      <w:proofErr w:type="gramStart"/>
      <w:r w:rsidR="008F7E61" w:rsidRPr="008F7E61">
        <w:rPr>
          <w:rFonts w:ascii="Times New Roman" w:hAnsi="Times New Roman" w:cs="Times New Roman"/>
          <w:sz w:val="24"/>
        </w:rPr>
        <w:t>,B</w:t>
      </w:r>
      <w:proofErr w:type="gramEnd"/>
      <w:r w:rsidR="008F7E61" w:rsidRPr="008F7E61">
        <w:rPr>
          <w:rFonts w:ascii="Times New Roman" w:hAnsi="Times New Roman" w:cs="Times New Roman"/>
          <w:sz w:val="24"/>
        </w:rPr>
        <w:t>,&amp;C</w:t>
      </w:r>
    </w:p>
    <w:p w14:paraId="60C4D8B1" w14:textId="2F37D645" w:rsidR="0016618D" w:rsidRPr="008F7E61" w:rsidRDefault="0016618D" w:rsidP="0016618D">
      <w:pPr>
        <w:spacing w:after="0" w:line="240" w:lineRule="auto"/>
        <w:rPr>
          <w:rFonts w:ascii="Times New Roman" w:hAnsi="Times New Roman" w:cs="Times New Roman"/>
          <w:sz w:val="24"/>
        </w:rPr>
      </w:pPr>
      <w:r w:rsidRPr="008F7E61">
        <w:rPr>
          <w:rFonts w:ascii="Times New Roman" w:hAnsi="Times New Roman" w:cs="Times New Roman"/>
          <w:i/>
          <w:sz w:val="24"/>
        </w:rPr>
        <w:t>FY17 Actions:</w:t>
      </w:r>
      <w:r w:rsidRPr="008F7E61">
        <w:rPr>
          <w:rFonts w:ascii="Times New Roman" w:hAnsi="Times New Roman" w:cs="Times New Roman"/>
          <w:sz w:val="24"/>
        </w:rPr>
        <w:t xml:space="preserve"> </w:t>
      </w:r>
      <w:r w:rsidR="008F7E61" w:rsidRPr="008F7E61">
        <w:rPr>
          <w:rFonts w:ascii="Times New Roman" w:hAnsi="Times New Roman" w:cs="Times New Roman"/>
          <w:sz w:val="24"/>
        </w:rPr>
        <w:t>Devote efforts to ensure success of above strategies</w:t>
      </w:r>
    </w:p>
    <w:p w14:paraId="7AB9E540" w14:textId="57F5FE72" w:rsidR="0016618D" w:rsidRPr="0053626F" w:rsidRDefault="0016618D" w:rsidP="0016618D">
      <w:pPr>
        <w:spacing w:after="0" w:line="240" w:lineRule="auto"/>
        <w:rPr>
          <w:rFonts w:ascii="Times New Roman" w:hAnsi="Times New Roman" w:cs="Times New Roman"/>
          <w:sz w:val="24"/>
        </w:rPr>
      </w:pPr>
      <w:r w:rsidRPr="008F7E61">
        <w:rPr>
          <w:rFonts w:ascii="Times New Roman" w:hAnsi="Times New Roman" w:cs="Times New Roman"/>
          <w:i/>
          <w:sz w:val="24"/>
        </w:rPr>
        <w:t xml:space="preserve">Primary DE&amp;I Goal: </w:t>
      </w:r>
      <w:r w:rsidR="008F7E61">
        <w:rPr>
          <w:rFonts w:ascii="Times New Roman" w:hAnsi="Times New Roman" w:cs="Times New Roman"/>
          <w:sz w:val="24"/>
        </w:rPr>
        <w:t>See above goals.</w:t>
      </w:r>
    </w:p>
    <w:p w14:paraId="38CB95E8" w14:textId="77777777" w:rsidR="00002211" w:rsidRDefault="00002211" w:rsidP="00D95D44">
      <w:pPr>
        <w:spacing w:after="0" w:line="240" w:lineRule="auto"/>
        <w:rPr>
          <w:rFonts w:ascii="Times New Roman" w:hAnsi="Times New Roman" w:cs="Times New Roman"/>
          <w:b/>
          <w:sz w:val="32"/>
          <w:szCs w:val="24"/>
        </w:rPr>
      </w:pPr>
    </w:p>
    <w:p w14:paraId="13E7A12C" w14:textId="7225F1B0" w:rsidR="00D95D44" w:rsidRPr="00F00B5E" w:rsidRDefault="0059525D" w:rsidP="00D95D44">
      <w:pPr>
        <w:spacing w:after="0" w:line="240" w:lineRule="auto"/>
        <w:rPr>
          <w:rFonts w:ascii="Times New Roman" w:hAnsi="Times New Roman" w:cs="Times New Roman"/>
          <w:b/>
          <w:sz w:val="28"/>
          <w:szCs w:val="24"/>
        </w:rPr>
      </w:pPr>
      <w:r w:rsidRPr="00F00B5E">
        <w:rPr>
          <w:rFonts w:ascii="Times New Roman" w:hAnsi="Times New Roman" w:cs="Times New Roman"/>
          <w:b/>
          <w:sz w:val="28"/>
          <w:szCs w:val="24"/>
        </w:rPr>
        <w:t xml:space="preserve">V. </w:t>
      </w:r>
      <w:r w:rsidR="00A529A8" w:rsidRPr="00F00B5E">
        <w:rPr>
          <w:rFonts w:ascii="Times New Roman" w:hAnsi="Times New Roman" w:cs="Times New Roman"/>
          <w:b/>
          <w:sz w:val="28"/>
          <w:szCs w:val="24"/>
        </w:rPr>
        <w:t xml:space="preserve">Goal-related </w:t>
      </w:r>
      <w:r w:rsidR="00F05027">
        <w:rPr>
          <w:rFonts w:ascii="Times New Roman" w:hAnsi="Times New Roman" w:cs="Times New Roman"/>
          <w:b/>
          <w:sz w:val="28"/>
          <w:szCs w:val="24"/>
        </w:rPr>
        <w:t>Metrics</w:t>
      </w:r>
    </w:p>
    <w:p w14:paraId="381EDF04" w14:textId="77777777" w:rsidR="00D95D44" w:rsidRPr="00EE65A5" w:rsidRDefault="00D95D44" w:rsidP="00D95D44">
      <w:pPr>
        <w:spacing w:after="0" w:line="240" w:lineRule="auto"/>
        <w:rPr>
          <w:rFonts w:ascii="Times New Roman" w:hAnsi="Times New Roman" w:cs="Times New Roman"/>
          <w:b/>
        </w:rPr>
      </w:pPr>
      <w:r w:rsidRPr="00EE65A5">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179C0375" wp14:editId="573D4DCF">
                <wp:simplePos x="0" y="0"/>
                <wp:positionH relativeFrom="column">
                  <wp:posOffset>-9896</wp:posOffset>
                </wp:positionH>
                <wp:positionV relativeFrom="paragraph">
                  <wp:posOffset>50165</wp:posOffset>
                </wp:positionV>
                <wp:extent cx="6010275" cy="1"/>
                <wp:effectExtent l="0" t="19050" r="9525" b="19050"/>
                <wp:wrapNone/>
                <wp:docPr id="15" name="Straight Connector 15"/>
                <wp:cNvGraphicFramePr/>
                <a:graphic xmlns:a="http://schemas.openxmlformats.org/drawingml/2006/main">
                  <a:graphicData uri="http://schemas.microsoft.com/office/word/2010/wordprocessingShape">
                    <wps:wsp>
                      <wps:cNvCnPr/>
                      <wps:spPr>
                        <a:xfrm flipV="1">
                          <a:off x="0" y="0"/>
                          <a:ext cx="6010275" cy="1"/>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w14:anchorId="7F1F9A94" id="Straight Connector 15"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95pt" to="472.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" strokecolor="#17365d [2415]" strokeweight="3pt">
                <v:stroke linestyle="thinThick"/>
              </v:line>
            </w:pict>
          </mc:Fallback>
        </mc:AlternateContent>
      </w:r>
    </w:p>
    <w:p w14:paraId="4BF83031" w14:textId="0E1446DB" w:rsidR="0059525D" w:rsidRPr="00F05027" w:rsidRDefault="0059525D" w:rsidP="00D95D44">
      <w:pPr>
        <w:spacing w:after="0" w:line="240" w:lineRule="auto"/>
        <w:rPr>
          <w:rFonts w:ascii="Times New Roman" w:hAnsi="Times New Roman" w:cs="Times New Roman"/>
          <w:sz w:val="24"/>
        </w:rPr>
      </w:pPr>
      <w:r w:rsidRPr="00450CC6">
        <w:rPr>
          <w:rFonts w:ascii="Times New Roman" w:hAnsi="Times New Roman" w:cs="Times New Roman"/>
          <w:b/>
          <w:sz w:val="24"/>
        </w:rPr>
        <w:t>Diversity</w:t>
      </w:r>
      <w:r w:rsidR="00F05027">
        <w:rPr>
          <w:rFonts w:ascii="Times New Roman" w:hAnsi="Times New Roman" w:cs="Times New Roman"/>
          <w:sz w:val="24"/>
        </w:rPr>
        <w:t xml:space="preserve"> – Recruit a broader base of student to join the ROTC programs.  This will allow us to develop a more diverse corps of future officers ready to meet the challenges of the global community.  Increasing the overall number of ROTC students in the program will foster a more diverse environment, both demographically and experientially.</w:t>
      </w:r>
    </w:p>
    <w:p w14:paraId="2145AB4E" w14:textId="68AD0AC9" w:rsidR="0059525D" w:rsidRPr="00F05027" w:rsidRDefault="0059525D" w:rsidP="00D95D44">
      <w:pPr>
        <w:spacing w:after="0" w:line="240" w:lineRule="auto"/>
        <w:rPr>
          <w:rFonts w:ascii="Times New Roman" w:hAnsi="Times New Roman" w:cs="Times New Roman"/>
          <w:sz w:val="24"/>
        </w:rPr>
      </w:pPr>
      <w:r w:rsidRPr="00450CC6">
        <w:rPr>
          <w:rFonts w:ascii="Times New Roman" w:hAnsi="Times New Roman" w:cs="Times New Roman"/>
          <w:b/>
          <w:sz w:val="24"/>
        </w:rPr>
        <w:t>Equity</w:t>
      </w:r>
      <w:r w:rsidR="00F05027">
        <w:rPr>
          <w:rFonts w:ascii="Times New Roman" w:hAnsi="Times New Roman" w:cs="Times New Roman"/>
          <w:sz w:val="24"/>
        </w:rPr>
        <w:t xml:space="preserve"> – Ensuring that there is equal opportunity no matter your gender, race, color, religion, or sexual preference is of utmost importance.  If we are unable to provide this culture, then we would have no business developing leaders for the 21</w:t>
      </w:r>
      <w:r w:rsidR="00F05027" w:rsidRPr="00F05027">
        <w:rPr>
          <w:rFonts w:ascii="Times New Roman" w:hAnsi="Times New Roman" w:cs="Times New Roman"/>
          <w:sz w:val="24"/>
          <w:vertAlign w:val="superscript"/>
        </w:rPr>
        <w:t>st</w:t>
      </w:r>
      <w:r w:rsidR="00F05027">
        <w:rPr>
          <w:rFonts w:ascii="Times New Roman" w:hAnsi="Times New Roman" w:cs="Times New Roman"/>
          <w:sz w:val="24"/>
        </w:rPr>
        <w:t xml:space="preserve"> Century and beyond.  </w:t>
      </w:r>
      <w:r w:rsidR="0016136C">
        <w:rPr>
          <w:rFonts w:ascii="Times New Roman" w:hAnsi="Times New Roman" w:cs="Times New Roman"/>
          <w:sz w:val="24"/>
        </w:rPr>
        <w:t>Conducting regular reviews of the demographic make-up of those students holding key billets and earning awards will allow us to see if we are on the right track.  Our student leaders and awardees should at a minimum reflect our unit demographically.</w:t>
      </w:r>
    </w:p>
    <w:p w14:paraId="5A9994DF" w14:textId="033BD2D9" w:rsidR="00256399" w:rsidRDefault="0059525D" w:rsidP="0059525D">
      <w:pPr>
        <w:spacing w:after="0" w:line="240" w:lineRule="auto"/>
        <w:rPr>
          <w:rFonts w:ascii="Times New Roman" w:hAnsi="Times New Roman" w:cs="Times New Roman"/>
          <w:sz w:val="24"/>
        </w:rPr>
      </w:pPr>
      <w:r w:rsidRPr="00450CC6">
        <w:rPr>
          <w:rFonts w:ascii="Times New Roman" w:hAnsi="Times New Roman" w:cs="Times New Roman"/>
          <w:b/>
          <w:sz w:val="24"/>
        </w:rPr>
        <w:t>Inclusion</w:t>
      </w:r>
      <w:r w:rsidR="0016136C">
        <w:rPr>
          <w:rFonts w:ascii="Times New Roman" w:hAnsi="Times New Roman" w:cs="Times New Roman"/>
          <w:sz w:val="24"/>
        </w:rPr>
        <w:t xml:space="preserve"> </w:t>
      </w:r>
      <w:r w:rsidR="0016136C">
        <w:rPr>
          <w:rFonts w:ascii="Times New Roman" w:hAnsi="Times New Roman" w:cs="Times New Roman"/>
          <w:sz w:val="24"/>
        </w:rPr>
        <w:softHyphen/>
        <w:t xml:space="preserve">– Allowing all of our staff and students to pursue their passions is essential to creating an inclusive environment.  Encouraging students to engage other campus entities will generally help make OEP a more well-rounded organization.  Additionally, it will enable us to recruit a more diverse student </w:t>
      </w:r>
      <w:r w:rsidR="00267B11">
        <w:rPr>
          <w:rFonts w:ascii="Times New Roman" w:hAnsi="Times New Roman" w:cs="Times New Roman"/>
          <w:sz w:val="24"/>
        </w:rPr>
        <w:t>population;</w:t>
      </w:r>
      <w:r w:rsidR="0016136C">
        <w:rPr>
          <w:rFonts w:ascii="Times New Roman" w:hAnsi="Times New Roman" w:cs="Times New Roman"/>
          <w:sz w:val="24"/>
        </w:rPr>
        <w:t xml:space="preserve"> increasing our overall numbers and helping us develop officers for the future.</w:t>
      </w:r>
    </w:p>
    <w:p w14:paraId="50F119B5" w14:textId="77777777" w:rsidR="00256399" w:rsidRDefault="00256399" w:rsidP="0059525D">
      <w:pPr>
        <w:spacing w:after="0" w:line="240" w:lineRule="auto"/>
        <w:rPr>
          <w:rFonts w:ascii="Times New Roman" w:hAnsi="Times New Roman" w:cs="Times New Roman"/>
          <w:sz w:val="24"/>
        </w:rPr>
      </w:pPr>
    </w:p>
    <w:p w14:paraId="6CFB673D" w14:textId="77777777" w:rsidR="008F7E61" w:rsidRDefault="008F7E61" w:rsidP="0059525D">
      <w:pPr>
        <w:spacing w:after="0" w:line="240" w:lineRule="auto"/>
        <w:rPr>
          <w:rFonts w:ascii="Times New Roman" w:hAnsi="Times New Roman" w:cs="Times New Roman"/>
          <w:sz w:val="24"/>
        </w:rPr>
      </w:pPr>
    </w:p>
    <w:p w14:paraId="03B483FA" w14:textId="77777777" w:rsidR="008F7E61" w:rsidRDefault="008F7E61" w:rsidP="0059525D">
      <w:pPr>
        <w:spacing w:after="0" w:line="240" w:lineRule="auto"/>
        <w:rPr>
          <w:rFonts w:ascii="Times New Roman" w:hAnsi="Times New Roman" w:cs="Times New Roman"/>
          <w:sz w:val="24"/>
        </w:rPr>
      </w:pPr>
    </w:p>
    <w:p w14:paraId="3F37C831" w14:textId="77777777" w:rsidR="008F7E61" w:rsidRPr="00D44369" w:rsidRDefault="008F7E61" w:rsidP="0059525D">
      <w:pPr>
        <w:spacing w:after="0" w:line="240" w:lineRule="auto"/>
        <w:rPr>
          <w:rFonts w:ascii="Times New Roman" w:hAnsi="Times New Roman" w:cs="Times New Roman"/>
          <w:sz w:val="24"/>
        </w:rPr>
      </w:pPr>
    </w:p>
    <w:p w14:paraId="1E46AD88" w14:textId="4AF7DC24" w:rsidR="0059525D" w:rsidRPr="00450CC6" w:rsidRDefault="0059525D" w:rsidP="0059525D">
      <w:pPr>
        <w:spacing w:after="0" w:line="240" w:lineRule="auto"/>
        <w:rPr>
          <w:rFonts w:ascii="Times New Roman" w:hAnsi="Times New Roman" w:cs="Times New Roman"/>
          <w:b/>
          <w:sz w:val="28"/>
          <w:szCs w:val="24"/>
        </w:rPr>
      </w:pPr>
      <w:r w:rsidRPr="00450CC6">
        <w:rPr>
          <w:rFonts w:ascii="Times New Roman" w:hAnsi="Times New Roman" w:cs="Times New Roman"/>
          <w:b/>
          <w:sz w:val="28"/>
          <w:szCs w:val="24"/>
        </w:rPr>
        <w:lastRenderedPageBreak/>
        <w:t>V</w:t>
      </w:r>
      <w:r w:rsidR="00E652CA" w:rsidRPr="00450CC6">
        <w:rPr>
          <w:rFonts w:ascii="Times New Roman" w:hAnsi="Times New Roman" w:cs="Times New Roman"/>
          <w:b/>
          <w:sz w:val="28"/>
          <w:szCs w:val="24"/>
        </w:rPr>
        <w:t>I</w:t>
      </w:r>
      <w:r w:rsidRPr="00450CC6">
        <w:rPr>
          <w:rFonts w:ascii="Times New Roman" w:hAnsi="Times New Roman" w:cs="Times New Roman"/>
          <w:b/>
          <w:sz w:val="28"/>
          <w:szCs w:val="24"/>
        </w:rPr>
        <w:t>. Action Planning Tab</w:t>
      </w:r>
      <w:r w:rsidR="00E652CA" w:rsidRPr="00450CC6">
        <w:rPr>
          <w:rFonts w:ascii="Times New Roman" w:hAnsi="Times New Roman" w:cs="Times New Roman"/>
          <w:b/>
          <w:sz w:val="28"/>
          <w:szCs w:val="24"/>
        </w:rPr>
        <w:t>les with Details and Accountabilities</w:t>
      </w:r>
    </w:p>
    <w:p w14:paraId="1C74A6BE" w14:textId="77777777" w:rsidR="0059525D" w:rsidRPr="00450CC6" w:rsidRDefault="0059525D" w:rsidP="0059525D">
      <w:pPr>
        <w:spacing w:after="0" w:line="240" w:lineRule="auto"/>
        <w:rPr>
          <w:rFonts w:ascii="Times New Roman" w:hAnsi="Times New Roman" w:cs="Times New Roman"/>
        </w:rPr>
      </w:pPr>
      <w:r w:rsidRPr="00450CC6">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22D8E95" wp14:editId="68C3AF83">
                <wp:simplePos x="0" y="0"/>
                <wp:positionH relativeFrom="column">
                  <wp:posOffset>-9896</wp:posOffset>
                </wp:positionH>
                <wp:positionV relativeFrom="paragraph">
                  <wp:posOffset>50165</wp:posOffset>
                </wp:positionV>
                <wp:extent cx="6010275" cy="1"/>
                <wp:effectExtent l="0" t="19050" r="9525" b="19050"/>
                <wp:wrapNone/>
                <wp:docPr id="11" name="Straight Connector 11"/>
                <wp:cNvGraphicFramePr/>
                <a:graphic xmlns:a="http://schemas.openxmlformats.org/drawingml/2006/main">
                  <a:graphicData uri="http://schemas.microsoft.com/office/word/2010/wordprocessingShape">
                    <wps:wsp>
                      <wps:cNvCnPr/>
                      <wps:spPr>
                        <a:xfrm flipV="1">
                          <a:off x="0" y="0"/>
                          <a:ext cx="6010275" cy="1"/>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1"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95pt" to="472.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" strokecolor="#17365d [2415]" strokeweight="3pt">
                <v:stroke linestyle="thinThick"/>
              </v:line>
            </w:pict>
          </mc:Fallback>
        </mc:AlternateContent>
      </w:r>
    </w:p>
    <w:p w14:paraId="1A8D92CD" w14:textId="4E09CC7E" w:rsidR="00CB59EE" w:rsidRPr="00F00B5E" w:rsidRDefault="00C425D5" w:rsidP="0059525D">
      <w:pPr>
        <w:widowControl w:val="0"/>
        <w:autoSpaceDE w:val="0"/>
        <w:autoSpaceDN w:val="0"/>
        <w:adjustRightInd w:val="0"/>
        <w:spacing w:after="0" w:line="240" w:lineRule="auto"/>
        <w:rPr>
          <w:rFonts w:ascii="Times New Roman" w:hAnsi="Times New Roman" w:cs="Times New Roman"/>
          <w:b/>
          <w:sz w:val="24"/>
          <w:szCs w:val="28"/>
        </w:rPr>
      </w:pPr>
      <w:r w:rsidRPr="00F00B5E">
        <w:rPr>
          <w:rFonts w:ascii="Times New Roman" w:hAnsi="Times New Roman" w:cs="Times New Roman"/>
          <w:b/>
          <w:sz w:val="24"/>
          <w:szCs w:val="28"/>
        </w:rPr>
        <w:t>VI</w:t>
      </w:r>
      <w:r w:rsidR="00450CC6">
        <w:rPr>
          <w:rFonts w:ascii="Times New Roman" w:hAnsi="Times New Roman" w:cs="Times New Roman"/>
          <w:b/>
          <w:sz w:val="24"/>
          <w:szCs w:val="28"/>
        </w:rPr>
        <w:t>.</w:t>
      </w:r>
      <w:r w:rsidRPr="00F00B5E">
        <w:rPr>
          <w:rFonts w:ascii="Times New Roman" w:hAnsi="Times New Roman" w:cs="Times New Roman"/>
          <w:b/>
          <w:sz w:val="24"/>
          <w:szCs w:val="28"/>
        </w:rPr>
        <w:t xml:space="preserve"> A. </w:t>
      </w:r>
      <w:r w:rsidR="00E652CA" w:rsidRPr="00F00B5E">
        <w:rPr>
          <w:rFonts w:ascii="Times New Roman" w:hAnsi="Times New Roman" w:cs="Times New Roman"/>
          <w:b/>
          <w:sz w:val="24"/>
          <w:szCs w:val="28"/>
        </w:rPr>
        <w:t>Recruitment, Retention and Development</w:t>
      </w:r>
      <w:r w:rsidRPr="00F00B5E">
        <w:rPr>
          <w:rFonts w:ascii="Times New Roman" w:hAnsi="Times New Roman" w:cs="Times New Roman"/>
          <w:b/>
          <w:sz w:val="24"/>
          <w:szCs w:val="28"/>
        </w:rPr>
        <w:t xml:space="preserve"> </w:t>
      </w:r>
    </w:p>
    <w:p w14:paraId="3C2D55A5" w14:textId="77777777" w:rsidR="00F00B5E" w:rsidRDefault="00F00B5E" w:rsidP="0059525D">
      <w:pPr>
        <w:widowControl w:val="0"/>
        <w:autoSpaceDE w:val="0"/>
        <w:autoSpaceDN w:val="0"/>
        <w:adjustRightInd w:val="0"/>
        <w:spacing w:after="0" w:line="240" w:lineRule="auto"/>
        <w:rPr>
          <w:rFonts w:ascii="Times New Roman" w:hAnsi="Times New Roman" w:cs="Times New Roman"/>
          <w:b/>
          <w:sz w:val="28"/>
          <w:szCs w:val="28"/>
        </w:rPr>
      </w:pPr>
    </w:p>
    <w:tbl>
      <w:tblPr>
        <w:tblStyle w:val="TableGrid"/>
        <w:tblW w:w="0" w:type="auto"/>
        <w:tblInd w:w="-342" w:type="dxa"/>
        <w:tblLayout w:type="fixed"/>
        <w:tblLook w:val="04A0" w:firstRow="1" w:lastRow="0" w:firstColumn="1" w:lastColumn="0" w:noHBand="0" w:noVBand="1"/>
      </w:tblPr>
      <w:tblGrid>
        <w:gridCol w:w="1440"/>
        <w:gridCol w:w="1620"/>
        <w:gridCol w:w="1440"/>
        <w:gridCol w:w="2700"/>
        <w:gridCol w:w="1314"/>
        <w:gridCol w:w="1404"/>
      </w:tblGrid>
      <w:tr w:rsidR="00450CC6" w:rsidRPr="00BA3A0A" w14:paraId="14DC2EF5" w14:textId="77777777" w:rsidTr="009B1EE3">
        <w:tc>
          <w:tcPr>
            <w:tcW w:w="1440" w:type="dxa"/>
          </w:tcPr>
          <w:p w14:paraId="40AC7FBD" w14:textId="77777777" w:rsidR="00450CC6" w:rsidRPr="00BA3A0A" w:rsidRDefault="00450CC6"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Key</w:t>
            </w:r>
          </w:p>
          <w:p w14:paraId="34AD4A8E" w14:textId="77777777" w:rsidR="00450CC6" w:rsidRPr="00BA3A0A" w:rsidRDefault="00450CC6"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Constituency</w:t>
            </w:r>
          </w:p>
        </w:tc>
        <w:tc>
          <w:tcPr>
            <w:tcW w:w="1620" w:type="dxa"/>
          </w:tcPr>
          <w:p w14:paraId="7711FBB4" w14:textId="77777777" w:rsidR="00450CC6" w:rsidRPr="00BA3A0A" w:rsidRDefault="00450CC6"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Strategic Objective</w:t>
            </w:r>
          </w:p>
        </w:tc>
        <w:tc>
          <w:tcPr>
            <w:tcW w:w="1440" w:type="dxa"/>
          </w:tcPr>
          <w:p w14:paraId="07F22B98" w14:textId="77777777" w:rsidR="00450CC6" w:rsidRPr="00BA3A0A" w:rsidRDefault="00450CC6"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Measures</w:t>
            </w:r>
          </w:p>
          <w:p w14:paraId="707F1BCA" w14:textId="77777777" w:rsidR="00450CC6" w:rsidRPr="00BA3A0A" w:rsidRDefault="00450CC6"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 xml:space="preserve">Of </w:t>
            </w:r>
          </w:p>
          <w:p w14:paraId="575A0FB7" w14:textId="77777777" w:rsidR="00450CC6" w:rsidRPr="00BA3A0A" w:rsidRDefault="00450CC6"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Success</w:t>
            </w:r>
          </w:p>
        </w:tc>
        <w:tc>
          <w:tcPr>
            <w:tcW w:w="2700" w:type="dxa"/>
          </w:tcPr>
          <w:p w14:paraId="3519B892" w14:textId="77777777" w:rsidR="00450CC6" w:rsidRPr="00BA3A0A" w:rsidRDefault="00450CC6"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Detailed Actions Planned (measurable, specific)</w:t>
            </w:r>
          </w:p>
        </w:tc>
        <w:tc>
          <w:tcPr>
            <w:tcW w:w="1314" w:type="dxa"/>
          </w:tcPr>
          <w:p w14:paraId="36CA91C1" w14:textId="77777777" w:rsidR="00450CC6" w:rsidRPr="00BA3A0A" w:rsidRDefault="00450CC6"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Group/</w:t>
            </w:r>
          </w:p>
          <w:p w14:paraId="1446755A" w14:textId="77777777" w:rsidR="00450CC6" w:rsidRPr="00BA3A0A" w:rsidRDefault="00450CC6"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persons accountable</w:t>
            </w:r>
          </w:p>
        </w:tc>
        <w:tc>
          <w:tcPr>
            <w:tcW w:w="1404" w:type="dxa"/>
          </w:tcPr>
          <w:p w14:paraId="6E10C82C" w14:textId="77777777" w:rsidR="00450CC6" w:rsidRPr="00BA3A0A" w:rsidRDefault="00450CC6"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Resources needed (if applicable)</w:t>
            </w:r>
          </w:p>
        </w:tc>
      </w:tr>
      <w:tr w:rsidR="00450CC6" w14:paraId="5AD2850E" w14:textId="77777777" w:rsidTr="009B1EE3">
        <w:tc>
          <w:tcPr>
            <w:tcW w:w="1440" w:type="dxa"/>
          </w:tcPr>
          <w:p w14:paraId="5E0220ED" w14:textId="2AE13587" w:rsidR="00450CC6" w:rsidRPr="00E652CA" w:rsidRDefault="00850C2D" w:rsidP="001F57C3">
            <w:pPr>
              <w:rPr>
                <w:rFonts w:ascii="Times New Roman" w:hAnsi="Times New Roman" w:cs="Times New Roman"/>
                <w:sz w:val="24"/>
              </w:rPr>
            </w:pPr>
            <w:r>
              <w:rPr>
                <w:rFonts w:ascii="Times New Roman" w:hAnsi="Times New Roman" w:cs="Times New Roman"/>
                <w:sz w:val="24"/>
              </w:rPr>
              <w:t>Minority Groups</w:t>
            </w:r>
          </w:p>
        </w:tc>
        <w:tc>
          <w:tcPr>
            <w:tcW w:w="1620" w:type="dxa"/>
          </w:tcPr>
          <w:p w14:paraId="12B61F95" w14:textId="12B31123" w:rsidR="00450CC6" w:rsidRPr="00E652CA" w:rsidRDefault="00540B6C">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Improve</w:t>
            </w:r>
            <w:r w:rsidR="0053626F">
              <w:rPr>
                <w:rFonts w:ascii="Times New Roman" w:hAnsi="Times New Roman" w:cs="Times New Roman"/>
                <w:sz w:val="24"/>
              </w:rPr>
              <w:t xml:space="preserve"> OEP demographics</w:t>
            </w:r>
          </w:p>
        </w:tc>
        <w:tc>
          <w:tcPr>
            <w:tcW w:w="1440" w:type="dxa"/>
          </w:tcPr>
          <w:p w14:paraId="6FE657CA" w14:textId="408EDE67" w:rsidR="00450CC6" w:rsidRPr="00C12708" w:rsidRDefault="008F7E61" w:rsidP="002E6C8B">
            <w:pPr>
              <w:rPr>
                <w:rFonts w:ascii="Times New Roman" w:hAnsi="Times New Roman" w:cs="Times New Roman"/>
                <w:color w:val="1F497D" w:themeColor="text2"/>
                <w:sz w:val="24"/>
                <w:szCs w:val="24"/>
              </w:rPr>
            </w:pPr>
            <w:r w:rsidRPr="00C12708">
              <w:rPr>
                <w:rFonts w:ascii="Times New Roman" w:hAnsi="Times New Roman" w:cs="Times New Roman"/>
                <w:sz w:val="24"/>
                <w:szCs w:val="24"/>
              </w:rPr>
              <w:t>I</w:t>
            </w:r>
            <w:r w:rsidR="002E6C8B" w:rsidRPr="00C12708">
              <w:rPr>
                <w:rFonts w:ascii="Times New Roman" w:hAnsi="Times New Roman" w:cs="Times New Roman"/>
                <w:sz w:val="24"/>
                <w:szCs w:val="24"/>
              </w:rPr>
              <w:t>ncrease in the overall diversity of our unit</w:t>
            </w:r>
          </w:p>
        </w:tc>
        <w:tc>
          <w:tcPr>
            <w:tcW w:w="2700" w:type="dxa"/>
          </w:tcPr>
          <w:p w14:paraId="3EDB6D4B" w14:textId="77777777" w:rsidR="00450CC6" w:rsidRDefault="002E6C8B" w:rsidP="003846FF">
            <w:pPr>
              <w:pStyle w:val="ListParagraph"/>
              <w:ind w:left="0"/>
              <w:rPr>
                <w:rFonts w:ascii="Times New Roman" w:hAnsi="Times New Roman" w:cs="Times New Roman"/>
                <w:sz w:val="24"/>
              </w:rPr>
            </w:pPr>
            <w:r>
              <w:rPr>
                <w:rFonts w:ascii="Times New Roman" w:hAnsi="Times New Roman" w:cs="Times New Roman"/>
                <w:sz w:val="24"/>
              </w:rPr>
              <w:t>-Set up informational tents around campus</w:t>
            </w:r>
            <w:r w:rsidR="003846FF">
              <w:rPr>
                <w:rFonts w:ascii="Times New Roman" w:hAnsi="Times New Roman" w:cs="Times New Roman"/>
                <w:sz w:val="24"/>
              </w:rPr>
              <w:t xml:space="preserve"> at events such as </w:t>
            </w:r>
            <w:proofErr w:type="spellStart"/>
            <w:r w:rsidR="003846FF">
              <w:rPr>
                <w:rFonts w:ascii="Times New Roman" w:hAnsi="Times New Roman" w:cs="Times New Roman"/>
                <w:sz w:val="24"/>
              </w:rPr>
              <w:t>Festifall</w:t>
            </w:r>
            <w:proofErr w:type="spellEnd"/>
            <w:r w:rsidR="003846FF">
              <w:rPr>
                <w:rFonts w:ascii="Times New Roman" w:hAnsi="Times New Roman" w:cs="Times New Roman"/>
                <w:sz w:val="24"/>
              </w:rPr>
              <w:t>, Winterfest, career fairs</w:t>
            </w:r>
          </w:p>
          <w:p w14:paraId="30E84597" w14:textId="77777777" w:rsidR="003846FF" w:rsidRDefault="003846FF" w:rsidP="003846FF">
            <w:pPr>
              <w:pStyle w:val="ListParagraph"/>
              <w:ind w:left="0"/>
              <w:rPr>
                <w:rFonts w:ascii="Times New Roman" w:hAnsi="Times New Roman" w:cs="Times New Roman"/>
                <w:sz w:val="24"/>
              </w:rPr>
            </w:pPr>
            <w:r>
              <w:rPr>
                <w:rFonts w:ascii="Times New Roman" w:hAnsi="Times New Roman" w:cs="Times New Roman"/>
                <w:sz w:val="24"/>
              </w:rPr>
              <w:t xml:space="preserve">-Set up recruiting tents on the </w:t>
            </w:r>
            <w:proofErr w:type="spellStart"/>
            <w:r>
              <w:rPr>
                <w:rFonts w:ascii="Times New Roman" w:hAnsi="Times New Roman" w:cs="Times New Roman"/>
                <w:sz w:val="24"/>
              </w:rPr>
              <w:t>Diag</w:t>
            </w:r>
            <w:proofErr w:type="spellEnd"/>
            <w:r>
              <w:rPr>
                <w:rFonts w:ascii="Times New Roman" w:hAnsi="Times New Roman" w:cs="Times New Roman"/>
                <w:sz w:val="24"/>
              </w:rPr>
              <w:t xml:space="preserve"> during peak traffic times</w:t>
            </w:r>
          </w:p>
          <w:p w14:paraId="72C2D737" w14:textId="16A9FD86" w:rsidR="003846FF" w:rsidRPr="00E652CA" w:rsidRDefault="003846FF" w:rsidP="003846FF">
            <w:pPr>
              <w:pStyle w:val="ListParagraph"/>
              <w:ind w:left="0"/>
              <w:rPr>
                <w:rFonts w:ascii="Times New Roman" w:hAnsi="Times New Roman" w:cs="Times New Roman"/>
                <w:sz w:val="24"/>
              </w:rPr>
            </w:pPr>
            <w:r>
              <w:rPr>
                <w:rFonts w:ascii="Times New Roman" w:hAnsi="Times New Roman" w:cs="Times New Roman"/>
                <w:sz w:val="24"/>
              </w:rPr>
              <w:t>-Get word out to as many people possible about the opportunities OEP offers</w:t>
            </w:r>
          </w:p>
        </w:tc>
        <w:tc>
          <w:tcPr>
            <w:tcW w:w="1314" w:type="dxa"/>
          </w:tcPr>
          <w:p w14:paraId="37C75C55" w14:textId="588FB8B8" w:rsidR="00450CC6" w:rsidRPr="00E652CA" w:rsidRDefault="003846FF" w:rsidP="001F57C3">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Respective service’s (Army, Navy, Air Force) students in charge of recruiting and staff Recruiting Officers</w:t>
            </w:r>
          </w:p>
        </w:tc>
        <w:tc>
          <w:tcPr>
            <w:tcW w:w="1404" w:type="dxa"/>
          </w:tcPr>
          <w:p w14:paraId="762DEC63" w14:textId="77777777" w:rsidR="00450CC6" w:rsidRPr="00E652CA" w:rsidRDefault="00450CC6" w:rsidP="001F57C3">
            <w:pPr>
              <w:widowControl w:val="0"/>
              <w:autoSpaceDE w:val="0"/>
              <w:autoSpaceDN w:val="0"/>
              <w:adjustRightInd w:val="0"/>
              <w:rPr>
                <w:rFonts w:ascii="Times New Roman" w:hAnsi="Times New Roman" w:cs="Times New Roman"/>
                <w:sz w:val="24"/>
              </w:rPr>
            </w:pPr>
          </w:p>
        </w:tc>
      </w:tr>
    </w:tbl>
    <w:p w14:paraId="3DE58865" w14:textId="77777777" w:rsidR="00450CC6" w:rsidRDefault="00450CC6" w:rsidP="00450CC6">
      <w:pPr>
        <w:spacing w:after="0" w:line="240" w:lineRule="auto"/>
        <w:rPr>
          <w:rFonts w:ascii="Times New Roman" w:hAnsi="Times New Roman" w:cs="Times New Roman"/>
          <w:b/>
          <w:sz w:val="24"/>
        </w:rPr>
      </w:pPr>
    </w:p>
    <w:p w14:paraId="7F56A938" w14:textId="72AEE244" w:rsidR="00C425D5" w:rsidRDefault="00C425D5" w:rsidP="00C425D5">
      <w:pPr>
        <w:spacing w:after="0" w:line="240" w:lineRule="auto"/>
        <w:rPr>
          <w:rFonts w:ascii="Times New Roman" w:hAnsi="Times New Roman" w:cs="Times New Roman"/>
          <w:b/>
          <w:sz w:val="24"/>
        </w:rPr>
      </w:pPr>
      <w:r w:rsidRPr="00F00B5E">
        <w:rPr>
          <w:rFonts w:ascii="Times New Roman" w:hAnsi="Times New Roman" w:cs="Times New Roman"/>
          <w:b/>
          <w:sz w:val="24"/>
        </w:rPr>
        <w:t>IV</w:t>
      </w:r>
      <w:r w:rsidR="00450CC6">
        <w:rPr>
          <w:rFonts w:ascii="Times New Roman" w:hAnsi="Times New Roman" w:cs="Times New Roman"/>
          <w:b/>
          <w:sz w:val="24"/>
        </w:rPr>
        <w:t>.</w:t>
      </w:r>
      <w:r w:rsidR="00312AB3">
        <w:rPr>
          <w:rFonts w:ascii="Times New Roman" w:hAnsi="Times New Roman" w:cs="Times New Roman"/>
          <w:b/>
          <w:sz w:val="24"/>
        </w:rPr>
        <w:t xml:space="preserve"> B. Education and Scholarship</w:t>
      </w:r>
    </w:p>
    <w:p w14:paraId="6E0C8DF5" w14:textId="77777777" w:rsidR="00312AB3" w:rsidRPr="00F00B5E" w:rsidRDefault="00312AB3" w:rsidP="00C425D5">
      <w:pPr>
        <w:spacing w:after="0" w:line="240" w:lineRule="auto"/>
        <w:rPr>
          <w:rFonts w:ascii="Times New Roman" w:hAnsi="Times New Roman" w:cs="Times New Roman"/>
          <w:b/>
          <w:sz w:val="24"/>
        </w:rPr>
      </w:pPr>
    </w:p>
    <w:tbl>
      <w:tblPr>
        <w:tblStyle w:val="TableGrid"/>
        <w:tblW w:w="0" w:type="auto"/>
        <w:tblInd w:w="-342" w:type="dxa"/>
        <w:tblLayout w:type="fixed"/>
        <w:tblLook w:val="04A0" w:firstRow="1" w:lastRow="0" w:firstColumn="1" w:lastColumn="0" w:noHBand="0" w:noVBand="1"/>
      </w:tblPr>
      <w:tblGrid>
        <w:gridCol w:w="1440"/>
        <w:gridCol w:w="1620"/>
        <w:gridCol w:w="1440"/>
        <w:gridCol w:w="2700"/>
        <w:gridCol w:w="1314"/>
        <w:gridCol w:w="1404"/>
      </w:tblGrid>
      <w:tr w:rsidR="00312AB3" w:rsidRPr="00BA3A0A" w14:paraId="73DBF4D2" w14:textId="77777777" w:rsidTr="009B1EE3">
        <w:tc>
          <w:tcPr>
            <w:tcW w:w="1440" w:type="dxa"/>
          </w:tcPr>
          <w:p w14:paraId="2888639F"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Key</w:t>
            </w:r>
          </w:p>
          <w:p w14:paraId="13628030"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Constituency</w:t>
            </w:r>
          </w:p>
        </w:tc>
        <w:tc>
          <w:tcPr>
            <w:tcW w:w="1620" w:type="dxa"/>
          </w:tcPr>
          <w:p w14:paraId="44DC7878"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Strategic Objective</w:t>
            </w:r>
          </w:p>
        </w:tc>
        <w:tc>
          <w:tcPr>
            <w:tcW w:w="1440" w:type="dxa"/>
          </w:tcPr>
          <w:p w14:paraId="590674ED"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Measures</w:t>
            </w:r>
          </w:p>
          <w:p w14:paraId="67C08010"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 xml:space="preserve">Of </w:t>
            </w:r>
          </w:p>
          <w:p w14:paraId="5EFDC917"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Success</w:t>
            </w:r>
          </w:p>
        </w:tc>
        <w:tc>
          <w:tcPr>
            <w:tcW w:w="2700" w:type="dxa"/>
          </w:tcPr>
          <w:p w14:paraId="49186B0B"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Detailed Actions Planned (measurable, specific)</w:t>
            </w:r>
          </w:p>
        </w:tc>
        <w:tc>
          <w:tcPr>
            <w:tcW w:w="1314" w:type="dxa"/>
          </w:tcPr>
          <w:p w14:paraId="48CF7038"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Group/</w:t>
            </w:r>
          </w:p>
          <w:p w14:paraId="5910EB69"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persons accountable</w:t>
            </w:r>
          </w:p>
        </w:tc>
        <w:tc>
          <w:tcPr>
            <w:tcW w:w="1404" w:type="dxa"/>
          </w:tcPr>
          <w:p w14:paraId="7923F787"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Resources needed (if applicable)</w:t>
            </w:r>
          </w:p>
        </w:tc>
      </w:tr>
      <w:tr w:rsidR="00312AB3" w14:paraId="28B53EF1" w14:textId="77777777" w:rsidTr="009B1EE3">
        <w:tc>
          <w:tcPr>
            <w:tcW w:w="1440" w:type="dxa"/>
          </w:tcPr>
          <w:p w14:paraId="584C0304" w14:textId="52E64D13" w:rsidR="00312AB3" w:rsidRPr="00E652CA" w:rsidRDefault="009B1EE3" w:rsidP="001F57C3">
            <w:pPr>
              <w:rPr>
                <w:rFonts w:ascii="Times New Roman" w:hAnsi="Times New Roman" w:cs="Times New Roman"/>
                <w:sz w:val="24"/>
              </w:rPr>
            </w:pPr>
            <w:r>
              <w:rPr>
                <w:rFonts w:ascii="Times New Roman" w:hAnsi="Times New Roman" w:cs="Times New Roman"/>
                <w:sz w:val="24"/>
              </w:rPr>
              <w:t>All Unit Members</w:t>
            </w:r>
          </w:p>
        </w:tc>
        <w:tc>
          <w:tcPr>
            <w:tcW w:w="1620" w:type="dxa"/>
          </w:tcPr>
          <w:p w14:paraId="771C8B7D" w14:textId="6827A5BF" w:rsidR="00312AB3" w:rsidRPr="00E652CA" w:rsidRDefault="009B1EE3" w:rsidP="001F57C3">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Enhance awareness of the sensitivities of all types of demographics</w:t>
            </w:r>
          </w:p>
        </w:tc>
        <w:tc>
          <w:tcPr>
            <w:tcW w:w="1440" w:type="dxa"/>
          </w:tcPr>
          <w:p w14:paraId="540E740A" w14:textId="3B33A4BC" w:rsidR="00312AB3" w:rsidRPr="00C12708" w:rsidRDefault="009B1EE3" w:rsidP="001F57C3">
            <w:pPr>
              <w:rPr>
                <w:rFonts w:ascii="Times New Roman" w:hAnsi="Times New Roman" w:cs="Times New Roman"/>
                <w:sz w:val="20"/>
                <w:szCs w:val="20"/>
              </w:rPr>
            </w:pPr>
            <w:r w:rsidRPr="00C12708">
              <w:rPr>
                <w:rFonts w:ascii="Times New Roman" w:hAnsi="Times New Roman" w:cs="Times New Roman"/>
                <w:sz w:val="20"/>
                <w:szCs w:val="20"/>
              </w:rPr>
              <w:t>No discrimination incidents</w:t>
            </w:r>
          </w:p>
          <w:p w14:paraId="1D202EDA" w14:textId="45649363" w:rsidR="009B1EE3" w:rsidRPr="00CB59EE" w:rsidRDefault="009B1EE3" w:rsidP="001F57C3">
            <w:pPr>
              <w:rPr>
                <w:rFonts w:ascii="Times New Roman" w:hAnsi="Times New Roman" w:cs="Times New Roman"/>
                <w:color w:val="1F497D" w:themeColor="text2"/>
                <w:sz w:val="20"/>
              </w:rPr>
            </w:pPr>
          </w:p>
        </w:tc>
        <w:tc>
          <w:tcPr>
            <w:tcW w:w="2700" w:type="dxa"/>
          </w:tcPr>
          <w:p w14:paraId="76B21F02" w14:textId="47B52526" w:rsidR="00312AB3" w:rsidRPr="00E652CA" w:rsidRDefault="009B1EE3" w:rsidP="001F57C3">
            <w:pPr>
              <w:pStyle w:val="ListParagraph"/>
              <w:ind w:left="0"/>
              <w:rPr>
                <w:rFonts w:ascii="Times New Roman" w:hAnsi="Times New Roman" w:cs="Times New Roman"/>
                <w:sz w:val="24"/>
              </w:rPr>
            </w:pPr>
            <w:r>
              <w:rPr>
                <w:rFonts w:ascii="Times New Roman" w:hAnsi="Times New Roman" w:cs="Times New Roman"/>
                <w:sz w:val="24"/>
              </w:rPr>
              <w:t>-Making mandated DoD training more engaging to promote a more comprehensive understanding of equal opportunity</w:t>
            </w:r>
          </w:p>
        </w:tc>
        <w:tc>
          <w:tcPr>
            <w:tcW w:w="1314" w:type="dxa"/>
          </w:tcPr>
          <w:p w14:paraId="2A5C8A50" w14:textId="1739E553" w:rsidR="00312AB3" w:rsidRPr="00E652CA" w:rsidRDefault="009B1EE3" w:rsidP="001F57C3">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Unit Staff Members</w:t>
            </w:r>
          </w:p>
        </w:tc>
        <w:tc>
          <w:tcPr>
            <w:tcW w:w="1404" w:type="dxa"/>
          </w:tcPr>
          <w:p w14:paraId="3B32D8D5" w14:textId="77777777" w:rsidR="00312AB3" w:rsidRPr="00E652CA" w:rsidRDefault="00312AB3" w:rsidP="001F57C3">
            <w:pPr>
              <w:widowControl w:val="0"/>
              <w:autoSpaceDE w:val="0"/>
              <w:autoSpaceDN w:val="0"/>
              <w:adjustRightInd w:val="0"/>
              <w:rPr>
                <w:rFonts w:ascii="Times New Roman" w:hAnsi="Times New Roman" w:cs="Times New Roman"/>
                <w:sz w:val="24"/>
              </w:rPr>
            </w:pPr>
          </w:p>
        </w:tc>
      </w:tr>
    </w:tbl>
    <w:p w14:paraId="6AF1B481" w14:textId="77777777" w:rsidR="00312AB3" w:rsidRDefault="00312AB3" w:rsidP="00312AB3">
      <w:pPr>
        <w:spacing w:after="0" w:line="240" w:lineRule="auto"/>
        <w:rPr>
          <w:rFonts w:ascii="Times New Roman" w:hAnsi="Times New Roman" w:cs="Times New Roman"/>
          <w:b/>
          <w:sz w:val="24"/>
        </w:rPr>
      </w:pPr>
    </w:p>
    <w:p w14:paraId="2CF34192" w14:textId="61DFA684" w:rsidR="00C425D5" w:rsidRDefault="00C425D5" w:rsidP="00C425D5">
      <w:pPr>
        <w:spacing w:after="0" w:line="240" w:lineRule="auto"/>
        <w:rPr>
          <w:rFonts w:ascii="Times New Roman" w:hAnsi="Times New Roman" w:cs="Times New Roman"/>
          <w:b/>
          <w:sz w:val="24"/>
        </w:rPr>
      </w:pPr>
      <w:r w:rsidRPr="00F00B5E">
        <w:rPr>
          <w:rFonts w:ascii="Times New Roman" w:hAnsi="Times New Roman" w:cs="Times New Roman"/>
          <w:b/>
          <w:sz w:val="24"/>
        </w:rPr>
        <w:t>IV</w:t>
      </w:r>
      <w:r w:rsidR="00450CC6">
        <w:rPr>
          <w:rFonts w:ascii="Times New Roman" w:hAnsi="Times New Roman" w:cs="Times New Roman"/>
          <w:b/>
          <w:sz w:val="24"/>
        </w:rPr>
        <w:t>.</w:t>
      </w:r>
      <w:r w:rsidRPr="00F00B5E">
        <w:rPr>
          <w:rFonts w:ascii="Times New Roman" w:hAnsi="Times New Roman" w:cs="Times New Roman"/>
          <w:b/>
          <w:sz w:val="24"/>
        </w:rPr>
        <w:t xml:space="preserve"> C. Promoting an Equitable and Inclusive Community</w:t>
      </w:r>
    </w:p>
    <w:p w14:paraId="2048BF06" w14:textId="77777777" w:rsidR="00312AB3" w:rsidRPr="00F00B5E" w:rsidRDefault="00312AB3" w:rsidP="00C425D5">
      <w:pPr>
        <w:spacing w:after="0" w:line="240" w:lineRule="auto"/>
        <w:rPr>
          <w:rFonts w:ascii="Times New Roman" w:hAnsi="Times New Roman" w:cs="Times New Roman"/>
          <w:b/>
          <w:sz w:val="24"/>
        </w:rPr>
      </w:pPr>
    </w:p>
    <w:tbl>
      <w:tblPr>
        <w:tblStyle w:val="TableGrid"/>
        <w:tblW w:w="0" w:type="auto"/>
        <w:tblInd w:w="-342" w:type="dxa"/>
        <w:tblLayout w:type="fixed"/>
        <w:tblLook w:val="04A0" w:firstRow="1" w:lastRow="0" w:firstColumn="1" w:lastColumn="0" w:noHBand="0" w:noVBand="1"/>
      </w:tblPr>
      <w:tblGrid>
        <w:gridCol w:w="1440"/>
        <w:gridCol w:w="1620"/>
        <w:gridCol w:w="1440"/>
        <w:gridCol w:w="2700"/>
        <w:gridCol w:w="1314"/>
        <w:gridCol w:w="1404"/>
      </w:tblGrid>
      <w:tr w:rsidR="00312AB3" w:rsidRPr="00BA3A0A" w14:paraId="21F90C59" w14:textId="77777777" w:rsidTr="00740E5E">
        <w:tc>
          <w:tcPr>
            <w:tcW w:w="1440" w:type="dxa"/>
          </w:tcPr>
          <w:p w14:paraId="0A0DE8D0"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Key</w:t>
            </w:r>
          </w:p>
          <w:p w14:paraId="52A92012"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Constituency</w:t>
            </w:r>
          </w:p>
        </w:tc>
        <w:tc>
          <w:tcPr>
            <w:tcW w:w="1620" w:type="dxa"/>
          </w:tcPr>
          <w:p w14:paraId="3D402855"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Strategic Objective</w:t>
            </w:r>
          </w:p>
        </w:tc>
        <w:tc>
          <w:tcPr>
            <w:tcW w:w="1440" w:type="dxa"/>
          </w:tcPr>
          <w:p w14:paraId="61581DE4"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Measures</w:t>
            </w:r>
          </w:p>
          <w:p w14:paraId="0C7FABF1"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 xml:space="preserve">Of </w:t>
            </w:r>
          </w:p>
          <w:p w14:paraId="18F3F68C"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Success</w:t>
            </w:r>
          </w:p>
        </w:tc>
        <w:tc>
          <w:tcPr>
            <w:tcW w:w="2700" w:type="dxa"/>
          </w:tcPr>
          <w:p w14:paraId="624622F6"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Detailed Actions Planned (measurable, specific)</w:t>
            </w:r>
          </w:p>
        </w:tc>
        <w:tc>
          <w:tcPr>
            <w:tcW w:w="1314" w:type="dxa"/>
          </w:tcPr>
          <w:p w14:paraId="37B829DC"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Group/</w:t>
            </w:r>
          </w:p>
          <w:p w14:paraId="2F2AA561"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persons accountable</w:t>
            </w:r>
          </w:p>
        </w:tc>
        <w:tc>
          <w:tcPr>
            <w:tcW w:w="1404" w:type="dxa"/>
          </w:tcPr>
          <w:p w14:paraId="12174685" w14:textId="77777777" w:rsidR="00312AB3" w:rsidRPr="00BA3A0A" w:rsidRDefault="00312AB3" w:rsidP="001F57C3">
            <w:pPr>
              <w:widowControl w:val="0"/>
              <w:autoSpaceDE w:val="0"/>
              <w:autoSpaceDN w:val="0"/>
              <w:adjustRightInd w:val="0"/>
              <w:rPr>
                <w:rFonts w:ascii="Times New Roman" w:hAnsi="Times New Roman" w:cs="Times New Roman"/>
              </w:rPr>
            </w:pPr>
            <w:r w:rsidRPr="00BA3A0A">
              <w:rPr>
                <w:rFonts w:ascii="Times New Roman" w:hAnsi="Times New Roman" w:cs="Times New Roman"/>
              </w:rPr>
              <w:t>Resources needed (if applicable)</w:t>
            </w:r>
          </w:p>
        </w:tc>
      </w:tr>
      <w:tr w:rsidR="00312AB3" w14:paraId="6AED0BAB" w14:textId="77777777" w:rsidTr="00740E5E">
        <w:tc>
          <w:tcPr>
            <w:tcW w:w="1440" w:type="dxa"/>
          </w:tcPr>
          <w:p w14:paraId="6A5B765D" w14:textId="4E93269C" w:rsidR="00850C2D" w:rsidRDefault="00740E5E" w:rsidP="001F57C3">
            <w:pPr>
              <w:rPr>
                <w:rFonts w:ascii="Times New Roman" w:hAnsi="Times New Roman" w:cs="Times New Roman"/>
                <w:sz w:val="24"/>
              </w:rPr>
            </w:pPr>
            <w:r>
              <w:rPr>
                <w:rFonts w:ascii="Times New Roman" w:hAnsi="Times New Roman" w:cs="Times New Roman"/>
                <w:sz w:val="24"/>
              </w:rPr>
              <w:t>OEP Students</w:t>
            </w:r>
          </w:p>
          <w:p w14:paraId="04FBFC24" w14:textId="77777777" w:rsidR="00850C2D" w:rsidRPr="00850C2D" w:rsidRDefault="00850C2D" w:rsidP="00850C2D">
            <w:pPr>
              <w:rPr>
                <w:rFonts w:ascii="Times New Roman" w:hAnsi="Times New Roman" w:cs="Times New Roman"/>
                <w:sz w:val="24"/>
              </w:rPr>
            </w:pPr>
          </w:p>
          <w:p w14:paraId="7E3D1818" w14:textId="5204A813" w:rsidR="00850C2D" w:rsidRDefault="00850C2D" w:rsidP="00850C2D">
            <w:pPr>
              <w:rPr>
                <w:rFonts w:ascii="Times New Roman" w:hAnsi="Times New Roman" w:cs="Times New Roman"/>
                <w:sz w:val="24"/>
              </w:rPr>
            </w:pPr>
          </w:p>
          <w:p w14:paraId="17B0C72F" w14:textId="73D60739" w:rsidR="00850C2D" w:rsidRDefault="00850C2D" w:rsidP="00850C2D">
            <w:pPr>
              <w:rPr>
                <w:rFonts w:ascii="Times New Roman" w:hAnsi="Times New Roman" w:cs="Times New Roman"/>
                <w:sz w:val="24"/>
              </w:rPr>
            </w:pPr>
          </w:p>
          <w:p w14:paraId="74E01BE7" w14:textId="549B530B" w:rsidR="00850C2D" w:rsidRDefault="00850C2D" w:rsidP="00850C2D">
            <w:pPr>
              <w:rPr>
                <w:rFonts w:ascii="Times New Roman" w:hAnsi="Times New Roman" w:cs="Times New Roman"/>
                <w:sz w:val="24"/>
              </w:rPr>
            </w:pPr>
          </w:p>
          <w:p w14:paraId="65CDBD03" w14:textId="77777777" w:rsidR="00312AB3" w:rsidRPr="00850C2D" w:rsidRDefault="00312AB3" w:rsidP="00850C2D">
            <w:pPr>
              <w:jc w:val="center"/>
              <w:rPr>
                <w:rFonts w:ascii="Times New Roman" w:hAnsi="Times New Roman" w:cs="Times New Roman"/>
                <w:sz w:val="24"/>
              </w:rPr>
            </w:pPr>
          </w:p>
        </w:tc>
        <w:tc>
          <w:tcPr>
            <w:tcW w:w="1620" w:type="dxa"/>
          </w:tcPr>
          <w:p w14:paraId="51D8CB4A" w14:textId="3BAD0C10" w:rsidR="00312AB3" w:rsidRPr="00E652CA" w:rsidRDefault="00740E5E" w:rsidP="001F57C3">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Further immerse OEP in the campus community</w:t>
            </w:r>
          </w:p>
        </w:tc>
        <w:tc>
          <w:tcPr>
            <w:tcW w:w="1440" w:type="dxa"/>
          </w:tcPr>
          <w:p w14:paraId="04FBB93E" w14:textId="7FB7F085" w:rsidR="00312AB3" w:rsidRPr="00C12708" w:rsidRDefault="00107454">
            <w:pPr>
              <w:rPr>
                <w:rFonts w:ascii="Times New Roman" w:hAnsi="Times New Roman" w:cs="Times New Roman"/>
                <w:color w:val="1F497D" w:themeColor="text2"/>
                <w:sz w:val="24"/>
                <w:szCs w:val="24"/>
              </w:rPr>
            </w:pPr>
            <w:r w:rsidRPr="00C12708">
              <w:rPr>
                <w:rFonts w:ascii="Times New Roman" w:hAnsi="Times New Roman" w:cs="Times New Roman"/>
                <w:sz w:val="24"/>
                <w:szCs w:val="24"/>
              </w:rPr>
              <w:t xml:space="preserve">10% increase in </w:t>
            </w:r>
            <w:r w:rsidR="00540B6C" w:rsidRPr="00C12708">
              <w:rPr>
                <w:rFonts w:ascii="Times New Roman" w:hAnsi="Times New Roman" w:cs="Times New Roman"/>
                <w:sz w:val="24"/>
                <w:szCs w:val="24"/>
              </w:rPr>
              <w:t xml:space="preserve">non-scholarship </w:t>
            </w:r>
            <w:r w:rsidRPr="00C12708">
              <w:rPr>
                <w:rFonts w:ascii="Times New Roman" w:hAnsi="Times New Roman" w:cs="Times New Roman"/>
                <w:sz w:val="24"/>
                <w:szCs w:val="24"/>
              </w:rPr>
              <w:t>enrollment</w:t>
            </w:r>
          </w:p>
        </w:tc>
        <w:tc>
          <w:tcPr>
            <w:tcW w:w="2700" w:type="dxa"/>
          </w:tcPr>
          <w:p w14:paraId="47FE2D74" w14:textId="565F0B1B" w:rsidR="00312AB3" w:rsidRPr="00E652CA" w:rsidRDefault="00D0279C" w:rsidP="001F57C3">
            <w:pPr>
              <w:pStyle w:val="ListParagraph"/>
              <w:ind w:left="0"/>
              <w:rPr>
                <w:rFonts w:ascii="Times New Roman" w:hAnsi="Times New Roman" w:cs="Times New Roman"/>
                <w:sz w:val="24"/>
              </w:rPr>
            </w:pPr>
            <w:r>
              <w:rPr>
                <w:rFonts w:ascii="Times New Roman" w:hAnsi="Times New Roman" w:cs="Times New Roman"/>
                <w:sz w:val="24"/>
              </w:rPr>
              <w:t xml:space="preserve">-Create opportunities for </w:t>
            </w:r>
            <w:r w:rsidR="00984849">
              <w:rPr>
                <w:rFonts w:ascii="Times New Roman" w:hAnsi="Times New Roman" w:cs="Times New Roman"/>
                <w:sz w:val="24"/>
              </w:rPr>
              <w:t>both ROTC students and other student organizations to interact and gain a different perspective</w:t>
            </w:r>
          </w:p>
        </w:tc>
        <w:tc>
          <w:tcPr>
            <w:tcW w:w="1314" w:type="dxa"/>
          </w:tcPr>
          <w:p w14:paraId="7D22A23D" w14:textId="398C5ECC" w:rsidR="00312AB3" w:rsidRPr="00E652CA" w:rsidRDefault="00A27791" w:rsidP="001F57C3">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Student Public Affairs Officer from each of the respective services (Army, Navy, Air Force)</w:t>
            </w:r>
          </w:p>
        </w:tc>
        <w:tc>
          <w:tcPr>
            <w:tcW w:w="1404" w:type="dxa"/>
          </w:tcPr>
          <w:p w14:paraId="34B6FBF7" w14:textId="77777777" w:rsidR="00312AB3" w:rsidRPr="00E652CA" w:rsidRDefault="00312AB3" w:rsidP="001F57C3">
            <w:pPr>
              <w:widowControl w:val="0"/>
              <w:autoSpaceDE w:val="0"/>
              <w:autoSpaceDN w:val="0"/>
              <w:adjustRightInd w:val="0"/>
              <w:rPr>
                <w:rFonts w:ascii="Times New Roman" w:hAnsi="Times New Roman" w:cs="Times New Roman"/>
                <w:sz w:val="24"/>
              </w:rPr>
            </w:pPr>
          </w:p>
        </w:tc>
      </w:tr>
    </w:tbl>
    <w:p w14:paraId="7273AF66" w14:textId="1ABE6600" w:rsidR="00C12708" w:rsidRDefault="00C12708" w:rsidP="00C12708">
      <w:pPr>
        <w:spacing w:after="0" w:line="240" w:lineRule="auto"/>
        <w:rPr>
          <w:rFonts w:ascii="Times New Roman" w:hAnsi="Times New Roman" w:cs="Times New Roman"/>
          <w:b/>
          <w:sz w:val="24"/>
        </w:rPr>
      </w:pPr>
      <w:r w:rsidRPr="00F00B5E">
        <w:rPr>
          <w:rFonts w:ascii="Times New Roman" w:hAnsi="Times New Roman" w:cs="Times New Roman"/>
          <w:b/>
          <w:sz w:val="24"/>
        </w:rPr>
        <w:lastRenderedPageBreak/>
        <w:t>IV</w:t>
      </w:r>
      <w:r>
        <w:rPr>
          <w:rFonts w:ascii="Times New Roman" w:hAnsi="Times New Roman" w:cs="Times New Roman"/>
          <w:b/>
          <w:sz w:val="24"/>
        </w:rPr>
        <w:t>.</w:t>
      </w:r>
      <w:r w:rsidRPr="00F00B5E">
        <w:rPr>
          <w:rFonts w:ascii="Times New Roman" w:hAnsi="Times New Roman" w:cs="Times New Roman"/>
          <w:b/>
          <w:sz w:val="24"/>
        </w:rPr>
        <w:t xml:space="preserve"> </w:t>
      </w:r>
      <w:r>
        <w:rPr>
          <w:rFonts w:ascii="Times New Roman" w:hAnsi="Times New Roman" w:cs="Times New Roman"/>
          <w:b/>
          <w:sz w:val="24"/>
        </w:rPr>
        <w:t>D</w:t>
      </w:r>
      <w:r w:rsidRPr="00F00B5E">
        <w:rPr>
          <w:rFonts w:ascii="Times New Roman" w:hAnsi="Times New Roman" w:cs="Times New Roman"/>
          <w:b/>
          <w:sz w:val="24"/>
        </w:rPr>
        <w:t xml:space="preserve">. </w:t>
      </w:r>
      <w:r>
        <w:rPr>
          <w:rFonts w:ascii="Times New Roman" w:hAnsi="Times New Roman" w:cs="Times New Roman"/>
          <w:b/>
          <w:sz w:val="24"/>
        </w:rPr>
        <w:t xml:space="preserve"> Service</w:t>
      </w:r>
    </w:p>
    <w:tbl>
      <w:tblPr>
        <w:tblStyle w:val="TableGrid"/>
        <w:tblW w:w="0" w:type="auto"/>
        <w:tblInd w:w="-342" w:type="dxa"/>
        <w:tblLayout w:type="fixed"/>
        <w:tblLook w:val="04A0" w:firstRow="1" w:lastRow="0" w:firstColumn="1" w:lastColumn="0" w:noHBand="0" w:noVBand="1"/>
      </w:tblPr>
      <w:tblGrid>
        <w:gridCol w:w="1440"/>
        <w:gridCol w:w="1620"/>
        <w:gridCol w:w="1440"/>
        <w:gridCol w:w="2700"/>
        <w:gridCol w:w="1314"/>
        <w:gridCol w:w="1404"/>
      </w:tblGrid>
      <w:tr w:rsidR="00C12708" w:rsidRPr="00C12708" w14:paraId="250DF08D" w14:textId="77777777" w:rsidTr="000C0433">
        <w:tc>
          <w:tcPr>
            <w:tcW w:w="1440" w:type="dxa"/>
          </w:tcPr>
          <w:p w14:paraId="10EDEDC8" w14:textId="77777777" w:rsidR="00C12708" w:rsidRPr="00C12708" w:rsidRDefault="00C12708" w:rsidP="00C12708">
            <w:pPr>
              <w:widowControl w:val="0"/>
              <w:autoSpaceDE w:val="0"/>
              <w:autoSpaceDN w:val="0"/>
              <w:adjustRightInd w:val="0"/>
              <w:rPr>
                <w:rFonts w:ascii="Times New Roman" w:hAnsi="Times New Roman" w:cs="Times New Roman"/>
              </w:rPr>
            </w:pPr>
            <w:r w:rsidRPr="00C12708">
              <w:rPr>
                <w:rFonts w:ascii="Times New Roman" w:hAnsi="Times New Roman" w:cs="Times New Roman"/>
              </w:rPr>
              <w:t>Key</w:t>
            </w:r>
          </w:p>
          <w:p w14:paraId="12C7BB65" w14:textId="77777777" w:rsidR="00C12708" w:rsidRPr="00C12708" w:rsidRDefault="00C12708" w:rsidP="00C12708">
            <w:pPr>
              <w:widowControl w:val="0"/>
              <w:autoSpaceDE w:val="0"/>
              <w:autoSpaceDN w:val="0"/>
              <w:adjustRightInd w:val="0"/>
              <w:rPr>
                <w:rFonts w:ascii="Times New Roman" w:hAnsi="Times New Roman" w:cs="Times New Roman"/>
              </w:rPr>
            </w:pPr>
            <w:r w:rsidRPr="00C12708">
              <w:rPr>
                <w:rFonts w:ascii="Times New Roman" w:hAnsi="Times New Roman" w:cs="Times New Roman"/>
              </w:rPr>
              <w:t>Constituency</w:t>
            </w:r>
          </w:p>
        </w:tc>
        <w:tc>
          <w:tcPr>
            <w:tcW w:w="1620" w:type="dxa"/>
          </w:tcPr>
          <w:p w14:paraId="136CCBD7" w14:textId="77777777" w:rsidR="00C12708" w:rsidRPr="00C12708" w:rsidRDefault="00C12708" w:rsidP="00C12708">
            <w:pPr>
              <w:widowControl w:val="0"/>
              <w:autoSpaceDE w:val="0"/>
              <w:autoSpaceDN w:val="0"/>
              <w:adjustRightInd w:val="0"/>
              <w:rPr>
                <w:rFonts w:ascii="Times New Roman" w:hAnsi="Times New Roman" w:cs="Times New Roman"/>
              </w:rPr>
            </w:pPr>
            <w:r w:rsidRPr="00C12708">
              <w:rPr>
                <w:rFonts w:ascii="Times New Roman" w:hAnsi="Times New Roman" w:cs="Times New Roman"/>
              </w:rPr>
              <w:t>Strategic Objective</w:t>
            </w:r>
          </w:p>
        </w:tc>
        <w:tc>
          <w:tcPr>
            <w:tcW w:w="1440" w:type="dxa"/>
          </w:tcPr>
          <w:p w14:paraId="4FD4A8C8" w14:textId="77777777" w:rsidR="00C12708" w:rsidRPr="00C12708" w:rsidRDefault="00C12708" w:rsidP="00C12708">
            <w:pPr>
              <w:widowControl w:val="0"/>
              <w:autoSpaceDE w:val="0"/>
              <w:autoSpaceDN w:val="0"/>
              <w:adjustRightInd w:val="0"/>
              <w:rPr>
                <w:rFonts w:ascii="Times New Roman" w:hAnsi="Times New Roman" w:cs="Times New Roman"/>
              </w:rPr>
            </w:pPr>
            <w:r w:rsidRPr="00C12708">
              <w:rPr>
                <w:rFonts w:ascii="Times New Roman" w:hAnsi="Times New Roman" w:cs="Times New Roman"/>
              </w:rPr>
              <w:t>Measures</w:t>
            </w:r>
          </w:p>
          <w:p w14:paraId="2C5BEAE8" w14:textId="77777777" w:rsidR="00C12708" w:rsidRPr="00C12708" w:rsidRDefault="00C12708" w:rsidP="00C12708">
            <w:pPr>
              <w:widowControl w:val="0"/>
              <w:autoSpaceDE w:val="0"/>
              <w:autoSpaceDN w:val="0"/>
              <w:adjustRightInd w:val="0"/>
              <w:rPr>
                <w:rFonts w:ascii="Times New Roman" w:hAnsi="Times New Roman" w:cs="Times New Roman"/>
              </w:rPr>
            </w:pPr>
            <w:r w:rsidRPr="00C12708">
              <w:rPr>
                <w:rFonts w:ascii="Times New Roman" w:hAnsi="Times New Roman" w:cs="Times New Roman"/>
              </w:rPr>
              <w:t xml:space="preserve">Of </w:t>
            </w:r>
          </w:p>
          <w:p w14:paraId="5D4F8F7C" w14:textId="77777777" w:rsidR="00C12708" w:rsidRPr="00C12708" w:rsidRDefault="00C12708" w:rsidP="00C12708">
            <w:pPr>
              <w:widowControl w:val="0"/>
              <w:autoSpaceDE w:val="0"/>
              <w:autoSpaceDN w:val="0"/>
              <w:adjustRightInd w:val="0"/>
              <w:rPr>
                <w:rFonts w:ascii="Times New Roman" w:hAnsi="Times New Roman" w:cs="Times New Roman"/>
              </w:rPr>
            </w:pPr>
            <w:r w:rsidRPr="00C12708">
              <w:rPr>
                <w:rFonts w:ascii="Times New Roman" w:hAnsi="Times New Roman" w:cs="Times New Roman"/>
              </w:rPr>
              <w:t>Success</w:t>
            </w:r>
          </w:p>
        </w:tc>
        <w:tc>
          <w:tcPr>
            <w:tcW w:w="2700" w:type="dxa"/>
          </w:tcPr>
          <w:p w14:paraId="504073A5" w14:textId="77777777" w:rsidR="00C12708" w:rsidRPr="00C12708" w:rsidRDefault="00C12708" w:rsidP="00C12708">
            <w:pPr>
              <w:widowControl w:val="0"/>
              <w:autoSpaceDE w:val="0"/>
              <w:autoSpaceDN w:val="0"/>
              <w:adjustRightInd w:val="0"/>
              <w:rPr>
                <w:rFonts w:ascii="Times New Roman" w:hAnsi="Times New Roman" w:cs="Times New Roman"/>
              </w:rPr>
            </w:pPr>
            <w:r w:rsidRPr="00C12708">
              <w:rPr>
                <w:rFonts w:ascii="Times New Roman" w:hAnsi="Times New Roman" w:cs="Times New Roman"/>
              </w:rPr>
              <w:t>Detailed Actions Planned (measurable, specific)</w:t>
            </w:r>
          </w:p>
        </w:tc>
        <w:tc>
          <w:tcPr>
            <w:tcW w:w="1314" w:type="dxa"/>
          </w:tcPr>
          <w:p w14:paraId="53A1547C" w14:textId="77777777" w:rsidR="00C12708" w:rsidRPr="00C12708" w:rsidRDefault="00C12708" w:rsidP="00C12708">
            <w:pPr>
              <w:widowControl w:val="0"/>
              <w:autoSpaceDE w:val="0"/>
              <w:autoSpaceDN w:val="0"/>
              <w:adjustRightInd w:val="0"/>
              <w:rPr>
                <w:rFonts w:ascii="Times New Roman" w:hAnsi="Times New Roman" w:cs="Times New Roman"/>
              </w:rPr>
            </w:pPr>
            <w:r w:rsidRPr="00C12708">
              <w:rPr>
                <w:rFonts w:ascii="Times New Roman" w:hAnsi="Times New Roman" w:cs="Times New Roman"/>
              </w:rPr>
              <w:t>Group/</w:t>
            </w:r>
          </w:p>
          <w:p w14:paraId="6F330730" w14:textId="77777777" w:rsidR="00C12708" w:rsidRPr="00C12708" w:rsidRDefault="00C12708" w:rsidP="00C12708">
            <w:pPr>
              <w:widowControl w:val="0"/>
              <w:autoSpaceDE w:val="0"/>
              <w:autoSpaceDN w:val="0"/>
              <w:adjustRightInd w:val="0"/>
              <w:rPr>
                <w:rFonts w:ascii="Times New Roman" w:hAnsi="Times New Roman" w:cs="Times New Roman"/>
              </w:rPr>
            </w:pPr>
            <w:r w:rsidRPr="00C12708">
              <w:rPr>
                <w:rFonts w:ascii="Times New Roman" w:hAnsi="Times New Roman" w:cs="Times New Roman"/>
              </w:rPr>
              <w:t>persons accountable</w:t>
            </w:r>
          </w:p>
        </w:tc>
        <w:tc>
          <w:tcPr>
            <w:tcW w:w="1404" w:type="dxa"/>
          </w:tcPr>
          <w:p w14:paraId="13A7BD18" w14:textId="77777777" w:rsidR="00C12708" w:rsidRPr="00C12708" w:rsidRDefault="00C12708" w:rsidP="00C12708">
            <w:pPr>
              <w:widowControl w:val="0"/>
              <w:autoSpaceDE w:val="0"/>
              <w:autoSpaceDN w:val="0"/>
              <w:adjustRightInd w:val="0"/>
              <w:rPr>
                <w:rFonts w:ascii="Times New Roman" w:hAnsi="Times New Roman" w:cs="Times New Roman"/>
              </w:rPr>
            </w:pPr>
            <w:r w:rsidRPr="00C12708">
              <w:rPr>
                <w:rFonts w:ascii="Times New Roman" w:hAnsi="Times New Roman" w:cs="Times New Roman"/>
              </w:rPr>
              <w:t>Resources needed (if applicable)</w:t>
            </w:r>
          </w:p>
        </w:tc>
      </w:tr>
      <w:tr w:rsidR="00C12708" w:rsidRPr="00C12708" w14:paraId="367202F3" w14:textId="77777777" w:rsidTr="00C12708">
        <w:trPr>
          <w:trHeight w:val="608"/>
        </w:trPr>
        <w:tc>
          <w:tcPr>
            <w:tcW w:w="1440" w:type="dxa"/>
          </w:tcPr>
          <w:p w14:paraId="22D218DB" w14:textId="6674F8C7" w:rsidR="00C12708" w:rsidRPr="00C12708" w:rsidRDefault="00C12708" w:rsidP="00C12708">
            <w:pPr>
              <w:widowControl w:val="0"/>
              <w:autoSpaceDE w:val="0"/>
              <w:autoSpaceDN w:val="0"/>
              <w:adjustRightInd w:val="0"/>
              <w:rPr>
                <w:rFonts w:ascii="Times New Roman" w:hAnsi="Times New Roman" w:cs="Times New Roman"/>
              </w:rPr>
            </w:pPr>
            <w:r>
              <w:rPr>
                <w:rFonts w:ascii="Times New Roman" w:hAnsi="Times New Roman" w:cs="Times New Roman"/>
              </w:rPr>
              <w:t>ALL</w:t>
            </w:r>
          </w:p>
          <w:p w14:paraId="711055E8" w14:textId="77777777" w:rsidR="00C12708" w:rsidRPr="00C12708" w:rsidRDefault="00C12708" w:rsidP="00C12708">
            <w:pPr>
              <w:widowControl w:val="0"/>
              <w:autoSpaceDE w:val="0"/>
              <w:autoSpaceDN w:val="0"/>
              <w:adjustRightInd w:val="0"/>
              <w:rPr>
                <w:rFonts w:ascii="Times New Roman" w:hAnsi="Times New Roman" w:cs="Times New Roman"/>
              </w:rPr>
            </w:pPr>
          </w:p>
          <w:p w14:paraId="1ABCA902" w14:textId="77777777" w:rsidR="00C12708" w:rsidRPr="00C12708" w:rsidRDefault="00C12708" w:rsidP="00C12708">
            <w:pPr>
              <w:widowControl w:val="0"/>
              <w:autoSpaceDE w:val="0"/>
              <w:autoSpaceDN w:val="0"/>
              <w:adjustRightInd w:val="0"/>
              <w:rPr>
                <w:rFonts w:ascii="Times New Roman" w:hAnsi="Times New Roman" w:cs="Times New Roman"/>
              </w:rPr>
            </w:pPr>
          </w:p>
          <w:p w14:paraId="52AC71CA" w14:textId="77777777" w:rsidR="00C12708" w:rsidRPr="00C12708" w:rsidRDefault="00C12708" w:rsidP="00C12708">
            <w:pPr>
              <w:widowControl w:val="0"/>
              <w:autoSpaceDE w:val="0"/>
              <w:autoSpaceDN w:val="0"/>
              <w:adjustRightInd w:val="0"/>
              <w:rPr>
                <w:rFonts w:ascii="Times New Roman" w:hAnsi="Times New Roman" w:cs="Times New Roman"/>
              </w:rPr>
            </w:pPr>
          </w:p>
          <w:p w14:paraId="3C9637D6" w14:textId="77777777" w:rsidR="00C12708" w:rsidRPr="00C12708" w:rsidRDefault="00C12708" w:rsidP="00C12708">
            <w:pPr>
              <w:widowControl w:val="0"/>
              <w:autoSpaceDE w:val="0"/>
              <w:autoSpaceDN w:val="0"/>
              <w:adjustRightInd w:val="0"/>
              <w:rPr>
                <w:rFonts w:ascii="Times New Roman" w:hAnsi="Times New Roman" w:cs="Times New Roman"/>
              </w:rPr>
            </w:pPr>
          </w:p>
          <w:p w14:paraId="69E8E455" w14:textId="77777777" w:rsidR="00C12708" w:rsidRPr="00C12708" w:rsidRDefault="00C12708" w:rsidP="00C12708">
            <w:pPr>
              <w:widowControl w:val="0"/>
              <w:autoSpaceDE w:val="0"/>
              <w:autoSpaceDN w:val="0"/>
              <w:adjustRightInd w:val="0"/>
              <w:rPr>
                <w:rFonts w:ascii="Times New Roman" w:hAnsi="Times New Roman" w:cs="Times New Roman"/>
              </w:rPr>
            </w:pPr>
          </w:p>
        </w:tc>
        <w:tc>
          <w:tcPr>
            <w:tcW w:w="1620" w:type="dxa"/>
          </w:tcPr>
          <w:p w14:paraId="268C77AF" w14:textId="3F9B0F68" w:rsidR="00C12708" w:rsidRPr="00C12708" w:rsidRDefault="00C12708" w:rsidP="00C12708">
            <w:pPr>
              <w:widowControl w:val="0"/>
              <w:autoSpaceDE w:val="0"/>
              <w:autoSpaceDN w:val="0"/>
              <w:adjustRightInd w:val="0"/>
              <w:rPr>
                <w:rFonts w:ascii="Times New Roman" w:hAnsi="Times New Roman" w:cs="Times New Roman"/>
              </w:rPr>
            </w:pPr>
            <w:r>
              <w:rPr>
                <w:rFonts w:ascii="Times New Roman" w:hAnsi="Times New Roman" w:cs="Times New Roman"/>
              </w:rPr>
              <w:t>Aligned with A, B, and C</w:t>
            </w:r>
          </w:p>
        </w:tc>
        <w:tc>
          <w:tcPr>
            <w:tcW w:w="1440" w:type="dxa"/>
          </w:tcPr>
          <w:p w14:paraId="75D83024" w14:textId="47F00901" w:rsidR="00C12708" w:rsidRPr="00C12708" w:rsidRDefault="00C12708" w:rsidP="00C12708">
            <w:pPr>
              <w:widowControl w:val="0"/>
              <w:autoSpaceDE w:val="0"/>
              <w:autoSpaceDN w:val="0"/>
              <w:adjustRightInd w:val="0"/>
              <w:rPr>
                <w:rFonts w:ascii="Times New Roman" w:hAnsi="Times New Roman" w:cs="Times New Roman"/>
              </w:rPr>
            </w:pPr>
            <w:r>
              <w:rPr>
                <w:rFonts w:ascii="Times New Roman" w:hAnsi="Times New Roman" w:cs="Times New Roman"/>
              </w:rPr>
              <w:t>See A, B, and C</w:t>
            </w:r>
          </w:p>
        </w:tc>
        <w:tc>
          <w:tcPr>
            <w:tcW w:w="2700" w:type="dxa"/>
          </w:tcPr>
          <w:p w14:paraId="01BBBE6E" w14:textId="458DB1B3" w:rsidR="00C12708" w:rsidRPr="00C12708" w:rsidRDefault="00C12708" w:rsidP="00C12708">
            <w:pPr>
              <w:widowControl w:val="0"/>
              <w:autoSpaceDE w:val="0"/>
              <w:autoSpaceDN w:val="0"/>
              <w:adjustRightInd w:val="0"/>
              <w:rPr>
                <w:rFonts w:ascii="Times New Roman" w:hAnsi="Times New Roman" w:cs="Times New Roman"/>
              </w:rPr>
            </w:pPr>
            <w:r>
              <w:rPr>
                <w:rFonts w:ascii="Times New Roman" w:hAnsi="Times New Roman" w:cs="Times New Roman"/>
              </w:rPr>
              <w:t>See A, B, and C</w:t>
            </w:r>
          </w:p>
        </w:tc>
        <w:tc>
          <w:tcPr>
            <w:tcW w:w="1314" w:type="dxa"/>
          </w:tcPr>
          <w:p w14:paraId="1A85446D" w14:textId="257F2F21" w:rsidR="00C12708" w:rsidRPr="00C12708" w:rsidRDefault="00C12708" w:rsidP="00C12708">
            <w:pPr>
              <w:widowControl w:val="0"/>
              <w:autoSpaceDE w:val="0"/>
              <w:autoSpaceDN w:val="0"/>
              <w:adjustRightInd w:val="0"/>
              <w:rPr>
                <w:rFonts w:ascii="Times New Roman" w:hAnsi="Times New Roman" w:cs="Times New Roman"/>
              </w:rPr>
            </w:pPr>
            <w:r>
              <w:rPr>
                <w:rFonts w:ascii="Times New Roman" w:hAnsi="Times New Roman" w:cs="Times New Roman"/>
              </w:rPr>
              <w:t>See A, B, and C</w:t>
            </w:r>
          </w:p>
        </w:tc>
        <w:tc>
          <w:tcPr>
            <w:tcW w:w="1404" w:type="dxa"/>
          </w:tcPr>
          <w:p w14:paraId="059EC180" w14:textId="77777777" w:rsidR="00C12708" w:rsidRPr="00C12708" w:rsidRDefault="00C12708" w:rsidP="00C12708">
            <w:pPr>
              <w:widowControl w:val="0"/>
              <w:autoSpaceDE w:val="0"/>
              <w:autoSpaceDN w:val="0"/>
              <w:adjustRightInd w:val="0"/>
              <w:rPr>
                <w:rFonts w:ascii="Times New Roman" w:hAnsi="Times New Roman" w:cs="Times New Roman"/>
              </w:rPr>
            </w:pPr>
          </w:p>
        </w:tc>
      </w:tr>
    </w:tbl>
    <w:p w14:paraId="479D835A" w14:textId="77777777" w:rsidR="0059525D" w:rsidRDefault="0059525D" w:rsidP="00D95D44">
      <w:pPr>
        <w:widowControl w:val="0"/>
        <w:autoSpaceDE w:val="0"/>
        <w:autoSpaceDN w:val="0"/>
        <w:adjustRightInd w:val="0"/>
        <w:spacing w:after="0" w:line="240" w:lineRule="auto"/>
        <w:rPr>
          <w:rFonts w:ascii="Times New Roman" w:hAnsi="Times New Roman" w:cs="Times New Roman"/>
        </w:rPr>
      </w:pPr>
    </w:p>
    <w:p w14:paraId="64A4CE2B" w14:textId="77777777" w:rsidR="00312AB3" w:rsidRDefault="00312AB3" w:rsidP="00D95D44">
      <w:pPr>
        <w:spacing w:after="0" w:line="240" w:lineRule="auto"/>
        <w:rPr>
          <w:rFonts w:ascii="Times New Roman" w:hAnsi="Times New Roman" w:cs="Times New Roman"/>
          <w:b/>
          <w:sz w:val="28"/>
          <w:szCs w:val="24"/>
        </w:rPr>
      </w:pPr>
    </w:p>
    <w:p w14:paraId="19545349" w14:textId="11D6486A" w:rsidR="00D95D44" w:rsidRPr="00F00B5E" w:rsidRDefault="00D95D44" w:rsidP="00D95D44">
      <w:pPr>
        <w:spacing w:after="0" w:line="240" w:lineRule="auto"/>
        <w:rPr>
          <w:rFonts w:ascii="Times New Roman" w:hAnsi="Times New Roman" w:cs="Times New Roman"/>
          <w:b/>
          <w:sz w:val="28"/>
          <w:szCs w:val="24"/>
        </w:rPr>
      </w:pPr>
      <w:r w:rsidRPr="00F00B5E">
        <w:rPr>
          <w:rFonts w:ascii="Times New Roman" w:hAnsi="Times New Roman" w:cs="Times New Roman"/>
          <w:b/>
          <w:sz w:val="28"/>
          <w:szCs w:val="24"/>
        </w:rPr>
        <w:t>V</w:t>
      </w:r>
      <w:r w:rsidR="00450CC6">
        <w:rPr>
          <w:rFonts w:ascii="Times New Roman" w:hAnsi="Times New Roman" w:cs="Times New Roman"/>
          <w:b/>
          <w:sz w:val="28"/>
          <w:szCs w:val="24"/>
        </w:rPr>
        <w:t>II</w:t>
      </w:r>
      <w:r w:rsidRPr="00F00B5E">
        <w:rPr>
          <w:rFonts w:ascii="Times New Roman" w:hAnsi="Times New Roman" w:cs="Times New Roman"/>
          <w:b/>
          <w:sz w:val="28"/>
          <w:szCs w:val="24"/>
        </w:rPr>
        <w:t xml:space="preserve">. </w:t>
      </w:r>
      <w:r w:rsidR="00312AB3">
        <w:rPr>
          <w:rFonts w:ascii="Times New Roman" w:hAnsi="Times New Roman" w:cs="Times New Roman"/>
          <w:b/>
          <w:sz w:val="28"/>
          <w:szCs w:val="24"/>
        </w:rPr>
        <w:t xml:space="preserve">Plans for </w:t>
      </w:r>
      <w:r w:rsidR="00450CC6">
        <w:rPr>
          <w:rFonts w:ascii="Times New Roman" w:hAnsi="Times New Roman" w:cs="Times New Roman"/>
          <w:b/>
          <w:sz w:val="28"/>
          <w:szCs w:val="24"/>
        </w:rPr>
        <w:t xml:space="preserve">Supporting, </w:t>
      </w:r>
      <w:r w:rsidR="00D31243" w:rsidRPr="00F00B5E">
        <w:rPr>
          <w:rFonts w:ascii="Times New Roman" w:hAnsi="Times New Roman" w:cs="Times New Roman"/>
          <w:b/>
          <w:sz w:val="28"/>
          <w:szCs w:val="24"/>
        </w:rPr>
        <w:t>Tracking and Updating the Strategic Plan</w:t>
      </w:r>
    </w:p>
    <w:p w14:paraId="385E0D97" w14:textId="3F0B653F" w:rsidR="00B97447" w:rsidRPr="00EE65A5" w:rsidRDefault="00D95D44" w:rsidP="00D31243">
      <w:pPr>
        <w:spacing w:after="0" w:line="240" w:lineRule="auto"/>
        <w:rPr>
          <w:rFonts w:ascii="Times New Roman" w:hAnsi="Times New Roman" w:cs="Times New Roman"/>
        </w:rPr>
      </w:pPr>
      <w:r w:rsidRPr="00EE65A5">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064BF2C5" wp14:editId="2AAD213F">
                <wp:simplePos x="0" y="0"/>
                <wp:positionH relativeFrom="column">
                  <wp:posOffset>-9896</wp:posOffset>
                </wp:positionH>
                <wp:positionV relativeFrom="paragraph">
                  <wp:posOffset>50165</wp:posOffset>
                </wp:positionV>
                <wp:extent cx="6010275" cy="1"/>
                <wp:effectExtent l="0" t="19050" r="9525" b="19050"/>
                <wp:wrapNone/>
                <wp:docPr id="18" name="Straight Connector 18"/>
                <wp:cNvGraphicFramePr/>
                <a:graphic xmlns:a="http://schemas.openxmlformats.org/drawingml/2006/main">
                  <a:graphicData uri="http://schemas.microsoft.com/office/word/2010/wordprocessingShape">
                    <wps:wsp>
                      <wps:cNvCnPr/>
                      <wps:spPr>
                        <a:xfrm flipV="1">
                          <a:off x="0" y="0"/>
                          <a:ext cx="6010275" cy="1"/>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w14:anchorId="62A969A7" id="Straight Connector 18"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95pt" to="472.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" strokecolor="#17365d [2415]" strokeweight="3pt">
                <v:stroke linestyle="thinThick"/>
              </v:line>
            </w:pict>
          </mc:Fallback>
        </mc:AlternateContent>
      </w:r>
    </w:p>
    <w:p w14:paraId="30CAD1C6" w14:textId="79DBD923" w:rsidR="00EF055B" w:rsidRDefault="00EF055B" w:rsidP="003755B7">
      <w:pPr>
        <w:spacing w:after="0" w:line="240" w:lineRule="auto"/>
        <w:rPr>
          <w:rFonts w:ascii="Times New Roman" w:hAnsi="Times New Roman" w:cs="Times New Roman"/>
        </w:rPr>
      </w:pPr>
      <w:r>
        <w:rPr>
          <w:rFonts w:ascii="Times New Roman" w:hAnsi="Times New Roman" w:cs="Times New Roman"/>
        </w:rPr>
        <w:t xml:space="preserve">Officer Education Programs understands that Diversity, Equity, &amp; Inclusion </w:t>
      </w:r>
      <w:r w:rsidR="00256399">
        <w:rPr>
          <w:rFonts w:ascii="Times New Roman" w:hAnsi="Times New Roman" w:cs="Times New Roman"/>
        </w:rPr>
        <w:t>are</w:t>
      </w:r>
      <w:r>
        <w:rPr>
          <w:rFonts w:ascii="Times New Roman" w:hAnsi="Times New Roman" w:cs="Times New Roman"/>
        </w:rPr>
        <w:t xml:space="preserve"> ever evolving, never ending process</w:t>
      </w:r>
      <w:r w:rsidR="00256399">
        <w:rPr>
          <w:rFonts w:ascii="Times New Roman" w:hAnsi="Times New Roman" w:cs="Times New Roman"/>
        </w:rPr>
        <w:t>es</w:t>
      </w:r>
      <w:r>
        <w:rPr>
          <w:rFonts w:ascii="Times New Roman" w:hAnsi="Times New Roman" w:cs="Times New Roman"/>
        </w:rPr>
        <w:t>.  In order to maintain a vigilant posture in determining the equal opportunity health of our unit, we need to take opportunities to reflect on our areas for improvement and to analyze how efficient our initiatives have been and how applicable they will continue to be.  These insightful junctures will allow us to develop new goals and metrics on our path to m</w:t>
      </w:r>
      <w:r w:rsidR="00C12708">
        <w:rPr>
          <w:rFonts w:ascii="Times New Roman" w:hAnsi="Times New Roman" w:cs="Times New Roman"/>
        </w:rPr>
        <w:t>aking OEP as strong as possible</w:t>
      </w:r>
      <w:r>
        <w:rPr>
          <w:rFonts w:ascii="Times New Roman" w:hAnsi="Times New Roman" w:cs="Times New Roman"/>
        </w:rPr>
        <w:t xml:space="preserve"> for the University and the nation.</w:t>
      </w:r>
    </w:p>
    <w:p w14:paraId="3FE66F47" w14:textId="77777777" w:rsidR="00EF055B" w:rsidRDefault="00EF055B" w:rsidP="003755B7">
      <w:pPr>
        <w:spacing w:after="0" w:line="240" w:lineRule="auto"/>
        <w:rPr>
          <w:rFonts w:ascii="Times New Roman" w:hAnsi="Times New Roman" w:cs="Times New Roman"/>
        </w:rPr>
      </w:pPr>
    </w:p>
    <w:p w14:paraId="19FD452D" w14:textId="68E3B592" w:rsidR="00664DFC" w:rsidRDefault="00EF055B" w:rsidP="003755B7">
      <w:pPr>
        <w:spacing w:after="0" w:line="240" w:lineRule="auto"/>
        <w:rPr>
          <w:rFonts w:ascii="Times New Roman" w:hAnsi="Times New Roman" w:cs="Times New Roman"/>
        </w:rPr>
      </w:pPr>
      <w:r>
        <w:rPr>
          <w:rFonts w:ascii="Times New Roman" w:hAnsi="Times New Roman" w:cs="Times New Roman"/>
        </w:rPr>
        <w:t xml:space="preserve">The </w:t>
      </w:r>
      <w:r w:rsidR="00B91B47">
        <w:rPr>
          <w:rFonts w:ascii="Times New Roman" w:hAnsi="Times New Roman" w:cs="Times New Roman"/>
        </w:rPr>
        <w:t>DE&amp;I planning team will convene</w:t>
      </w:r>
      <w:r>
        <w:rPr>
          <w:rFonts w:ascii="Times New Roman" w:hAnsi="Times New Roman" w:cs="Times New Roman"/>
        </w:rPr>
        <w:t xml:space="preserve"> once a quarter to discuss how our objectives are faring.  The team will discuss lessons learned, best practices,</w:t>
      </w:r>
      <w:r w:rsidR="00664DFC">
        <w:rPr>
          <w:rFonts w:ascii="Times New Roman" w:hAnsi="Times New Roman" w:cs="Times New Roman"/>
        </w:rPr>
        <w:t xml:space="preserve"> and</w:t>
      </w:r>
      <w:r>
        <w:rPr>
          <w:rFonts w:ascii="Times New Roman" w:hAnsi="Times New Roman" w:cs="Times New Roman"/>
        </w:rPr>
        <w:t xml:space="preserve"> new opportunities</w:t>
      </w:r>
      <w:r w:rsidR="00664DFC">
        <w:rPr>
          <w:rFonts w:ascii="Times New Roman" w:hAnsi="Times New Roman" w:cs="Times New Roman"/>
        </w:rPr>
        <w:t xml:space="preserve"> to further enhance our goal of developing a </w:t>
      </w:r>
      <w:r w:rsidR="00664DFC" w:rsidRPr="00664DFC">
        <w:rPr>
          <w:rFonts w:ascii="Times New Roman" w:hAnsi="Times New Roman" w:cs="Times New Roman"/>
        </w:rPr>
        <w:t>corporate culture that values diversity and inclusion as a readiness imperative</w:t>
      </w:r>
      <w:r w:rsidR="00664DFC">
        <w:rPr>
          <w:rFonts w:ascii="Times New Roman" w:hAnsi="Times New Roman" w:cs="Times New Roman"/>
        </w:rPr>
        <w:t>.  Additionally, the team will present on how each metric is being affected by our actions.</w:t>
      </w:r>
    </w:p>
    <w:p w14:paraId="32810DD1" w14:textId="77777777" w:rsidR="00664DFC" w:rsidRDefault="00664DFC" w:rsidP="003755B7">
      <w:pPr>
        <w:spacing w:after="0" w:line="240" w:lineRule="auto"/>
        <w:rPr>
          <w:rFonts w:ascii="Times New Roman" w:hAnsi="Times New Roman" w:cs="Times New Roman"/>
        </w:rPr>
      </w:pPr>
    </w:p>
    <w:p w14:paraId="142CE8FE" w14:textId="07A94936" w:rsidR="00FA17F3" w:rsidRPr="00EE65A5" w:rsidRDefault="00664DFC" w:rsidP="003755B7">
      <w:pPr>
        <w:spacing w:after="0" w:line="240" w:lineRule="auto"/>
        <w:rPr>
          <w:rFonts w:ascii="Times New Roman" w:hAnsi="Times New Roman" w:cs="Times New Roman"/>
        </w:rPr>
      </w:pPr>
      <w:r>
        <w:rPr>
          <w:rFonts w:ascii="Times New Roman" w:hAnsi="Times New Roman" w:cs="Times New Roman"/>
        </w:rPr>
        <w:t>Annually, OEP will conduct command climate assessments to get real time feedback and snapshots of how we are being perceived by our own members.  The data obtained from this will not only allow us to make instantaneous changes to any policies or procedures that may be in contr</w:t>
      </w:r>
      <w:r w:rsidR="00C12708">
        <w:rPr>
          <w:rFonts w:ascii="Times New Roman" w:hAnsi="Times New Roman" w:cs="Times New Roman"/>
        </w:rPr>
        <w:t>ast to our equitable objectives</w:t>
      </w:r>
      <w:r>
        <w:rPr>
          <w:rFonts w:ascii="Times New Roman" w:hAnsi="Times New Roman" w:cs="Times New Roman"/>
        </w:rPr>
        <w:t xml:space="preserve"> but will also allow us to gather firm data as to how our metrics are progressing.  From the quarterly meetings and these annual assessments, our DE&amp;I planning team will have the tools necessary for navigating our diversity focus in the appropriate </w:t>
      </w:r>
      <w:r w:rsidR="00F05027">
        <w:rPr>
          <w:rFonts w:ascii="Times New Roman" w:hAnsi="Times New Roman" w:cs="Times New Roman"/>
        </w:rPr>
        <w:t>direction.  Along with the buy-in and guidance from t</w:t>
      </w:r>
      <w:r w:rsidR="00256399">
        <w:rPr>
          <w:rFonts w:ascii="Times New Roman" w:hAnsi="Times New Roman" w:cs="Times New Roman"/>
        </w:rPr>
        <w:t xml:space="preserve">he upper echelon members of OEP, our aim is </w:t>
      </w:r>
      <w:r w:rsidR="00F05027">
        <w:rPr>
          <w:rFonts w:ascii="Times New Roman" w:hAnsi="Times New Roman" w:cs="Times New Roman"/>
        </w:rPr>
        <w:t>to greatly enhance the culture that we and the university strive for.</w:t>
      </w:r>
      <w:r w:rsidR="00EF055B">
        <w:rPr>
          <w:rFonts w:ascii="Times New Roman" w:hAnsi="Times New Roman" w:cs="Times New Roman"/>
        </w:rPr>
        <w:t xml:space="preserve">  </w:t>
      </w:r>
    </w:p>
    <w:sectPr w:rsidR="00FA17F3" w:rsidRPr="00EE65A5" w:rsidSect="00EE65A5">
      <w:headerReference w:type="default" r:id="rId11"/>
      <w:footerReference w:type="default" r:id="rId12"/>
      <w:pgSz w:w="12240" w:h="15840" w:code="1"/>
      <w:pgMar w:top="426" w:right="1440" w:bottom="810" w:left="1440" w:header="63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02E1B" w14:textId="77777777" w:rsidR="00940B13" w:rsidRDefault="00940B13" w:rsidP="00C91475">
      <w:pPr>
        <w:spacing w:after="0" w:line="240" w:lineRule="auto"/>
      </w:pPr>
      <w:r>
        <w:separator/>
      </w:r>
    </w:p>
  </w:endnote>
  <w:endnote w:type="continuationSeparator" w:id="0">
    <w:p w14:paraId="3236FAF5" w14:textId="77777777" w:rsidR="00940B13" w:rsidRDefault="00940B13" w:rsidP="00C9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6FE96" w14:textId="77777777" w:rsidR="000677D5" w:rsidRDefault="000677D5" w:rsidP="00E66624">
    <w:pPr>
      <w:spacing w:after="0" w:line="240" w:lineRule="auto"/>
      <w:rPr>
        <w:rFonts w:ascii="Times New Roman" w:hAnsi="Times New Roman" w:cs="Times New Roman"/>
        <w:sz w:val="28"/>
        <w:szCs w:val="24"/>
      </w:rPr>
    </w:pPr>
  </w:p>
  <w:p w14:paraId="6DD09D60" w14:textId="6051D60E" w:rsidR="000677D5" w:rsidRPr="00F00B5E" w:rsidRDefault="000677D5" w:rsidP="00E66624">
    <w:pPr>
      <w:spacing w:after="0" w:line="240" w:lineRule="auto"/>
      <w:rPr>
        <w:rFonts w:ascii="Times New Roman" w:hAnsi="Times New Roman" w:cs="Times New Roman"/>
        <w:sz w:val="24"/>
        <w:szCs w:val="24"/>
      </w:rPr>
    </w:pPr>
    <w:r w:rsidRPr="00F00B5E">
      <w:rPr>
        <w:rFonts w:ascii="Times New Roman" w:hAnsi="Times New Roman" w:cs="Times New Roman"/>
        <w:sz w:val="24"/>
        <w:szCs w:val="24"/>
      </w:rPr>
      <w:t>Date/Versi</w:t>
    </w:r>
    <w:r w:rsidR="00F00B5E">
      <w:rPr>
        <w:rFonts w:ascii="Times New Roman" w:hAnsi="Times New Roman" w:cs="Times New Roman"/>
        <w:sz w:val="24"/>
        <w:szCs w:val="24"/>
      </w:rPr>
      <w:t xml:space="preserve">on of this Plan                </w:t>
    </w:r>
    <w:r w:rsidRPr="00F00B5E">
      <w:rPr>
        <w:rFonts w:ascii="Times New Roman" w:hAnsi="Times New Roman" w:cs="Times New Roman"/>
        <w:sz w:val="24"/>
        <w:szCs w:val="24"/>
      </w:rPr>
      <w:t xml:space="preserve">Page </w:t>
    </w:r>
    <w:r w:rsidRPr="00F00B5E">
      <w:rPr>
        <w:rFonts w:ascii="Times New Roman" w:hAnsi="Times New Roman" w:cs="Times New Roman"/>
        <w:sz w:val="24"/>
        <w:szCs w:val="24"/>
      </w:rPr>
      <w:fldChar w:fldCharType="begin"/>
    </w:r>
    <w:r w:rsidRPr="00F00B5E">
      <w:rPr>
        <w:rFonts w:ascii="Times New Roman" w:hAnsi="Times New Roman" w:cs="Times New Roman"/>
        <w:sz w:val="24"/>
        <w:szCs w:val="24"/>
      </w:rPr>
      <w:instrText xml:space="preserve"> PAGE   \* MERGEFORMAT </w:instrText>
    </w:r>
    <w:r w:rsidRPr="00F00B5E">
      <w:rPr>
        <w:rFonts w:ascii="Times New Roman" w:hAnsi="Times New Roman" w:cs="Times New Roman"/>
        <w:sz w:val="24"/>
        <w:szCs w:val="24"/>
      </w:rPr>
      <w:fldChar w:fldCharType="separate"/>
    </w:r>
    <w:r w:rsidR="007822D9">
      <w:rPr>
        <w:rFonts w:ascii="Times New Roman" w:hAnsi="Times New Roman" w:cs="Times New Roman"/>
        <w:noProof/>
        <w:sz w:val="24"/>
        <w:szCs w:val="24"/>
      </w:rPr>
      <w:t>1</w:t>
    </w:r>
    <w:r w:rsidRPr="00F00B5E">
      <w:rPr>
        <w:rFonts w:ascii="Times New Roman" w:hAnsi="Times New Roman" w:cs="Times New Roman"/>
        <w:noProof/>
        <w:sz w:val="24"/>
        <w:szCs w:val="24"/>
      </w:rPr>
      <w:fldChar w:fldCharType="end"/>
    </w:r>
    <w:r w:rsidRPr="00F00B5E">
      <w:rPr>
        <w:rFonts w:ascii="Times New Roman" w:hAnsi="Times New Roman" w:cs="Times New Roman"/>
        <w:noProof/>
        <w:sz w:val="24"/>
        <w:szCs w:val="24"/>
      </w:rPr>
      <w:t xml:space="preserve">            </w:t>
    </w:r>
    <w:sdt>
      <w:sdtPr>
        <w:rPr>
          <w:rFonts w:ascii="Times New Roman" w:hAnsi="Times New Roman" w:cs="Times New Roman"/>
          <w:i/>
          <w:sz w:val="24"/>
          <w:szCs w:val="24"/>
        </w:rPr>
        <w:id w:val="-966594054"/>
        <w:docPartObj>
          <w:docPartGallery w:val="Page Numbers (Bottom of Page)"/>
          <w:docPartUnique/>
        </w:docPartObj>
      </w:sdtPr>
      <w:sdtEndPr>
        <w:rPr>
          <w:noProof/>
        </w:rPr>
      </w:sdtEndPr>
      <w:sdtContent>
        <w:r w:rsidR="00F00B5E" w:rsidRPr="00F00B5E">
          <w:rPr>
            <w:rFonts w:ascii="Times New Roman" w:hAnsi="Times New Roman" w:cs="Times New Roman"/>
            <w:i/>
            <w:sz w:val="24"/>
            <w:szCs w:val="24"/>
          </w:rPr>
          <w:t xml:space="preserve">                     </w:t>
        </w:r>
        <w:r w:rsidRPr="00F00B5E">
          <w:rPr>
            <w:rFonts w:ascii="Times New Roman" w:hAnsi="Times New Roman" w:cs="Times New Roman"/>
            <w:i/>
            <w:sz w:val="24"/>
            <w:szCs w:val="24"/>
          </w:rPr>
          <w:t xml:space="preserve">Template draft:  </w:t>
        </w:r>
        <w:r w:rsidRPr="00F00B5E">
          <w:rPr>
            <w:rFonts w:ascii="Times New Roman" w:hAnsi="Times New Roman" w:cs="Times New Roman"/>
            <w:i/>
            <w:noProof/>
            <w:sz w:val="24"/>
            <w:szCs w:val="24"/>
          </w:rPr>
          <w:t xml:space="preserve">January </w:t>
        </w:r>
        <w:r w:rsidR="00F43C12">
          <w:rPr>
            <w:rFonts w:ascii="Times New Roman" w:hAnsi="Times New Roman" w:cs="Times New Roman"/>
            <w:i/>
            <w:noProof/>
            <w:sz w:val="24"/>
            <w:szCs w:val="24"/>
          </w:rPr>
          <w:t>29,</w:t>
        </w:r>
        <w:r w:rsidRPr="00F00B5E">
          <w:rPr>
            <w:rFonts w:ascii="Times New Roman" w:hAnsi="Times New Roman" w:cs="Times New Roman"/>
            <w:i/>
            <w:noProof/>
            <w:sz w:val="24"/>
            <w:szCs w:val="24"/>
          </w:rPr>
          <w:t xml:space="preserve"> 2016</w:t>
        </w:r>
      </w:sdtContent>
    </w:sdt>
    <w:r w:rsidRPr="00F00B5E">
      <w:rPr>
        <w:rFonts w:ascii="Times New Roman" w:hAnsi="Times New Roman" w:cs="Times New Roman"/>
        <w:noProof/>
        <w:sz w:val="24"/>
        <w:szCs w:val="24"/>
      </w:rPr>
      <w:t xml:space="preserve">       </w:t>
    </w:r>
  </w:p>
  <w:p w14:paraId="74F485F1" w14:textId="0A6DA58B" w:rsidR="000677D5" w:rsidRDefault="000677D5" w:rsidP="00E66624">
    <w:pPr>
      <w:pStyle w:val="Footer"/>
    </w:pPr>
    <w:r>
      <w:tab/>
    </w:r>
  </w:p>
  <w:p w14:paraId="63C36217" w14:textId="77777777" w:rsidR="000677D5" w:rsidRPr="00E3608D" w:rsidRDefault="000677D5">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DE0B2" w14:textId="77777777" w:rsidR="00940B13" w:rsidRDefault="00940B13" w:rsidP="00C91475">
      <w:pPr>
        <w:spacing w:after="0" w:line="240" w:lineRule="auto"/>
      </w:pPr>
      <w:r>
        <w:separator/>
      </w:r>
    </w:p>
  </w:footnote>
  <w:footnote w:type="continuationSeparator" w:id="0">
    <w:p w14:paraId="650BBFCD" w14:textId="77777777" w:rsidR="00940B13" w:rsidRDefault="00940B13" w:rsidP="00C91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CFD9F" w14:textId="59D29342" w:rsidR="000677D5" w:rsidRDefault="000677D5" w:rsidP="00E66624">
    <w:pPr>
      <w:pStyle w:val="Header"/>
      <w:tabs>
        <w:tab w:val="clear" w:pos="9360"/>
        <w:tab w:val="left" w:pos="450"/>
      </w:tabs>
      <w:spacing w:before="120"/>
      <w:jc w:val="right"/>
      <w:rPr>
        <w:rFonts w:ascii="Arial" w:hAnsi="Arial" w:cs="Arial"/>
        <w:b/>
        <w:i/>
        <w:sz w:val="32"/>
        <w:szCs w:val="36"/>
      </w:rPr>
    </w:pPr>
    <w:r w:rsidRPr="00E66624">
      <w:rPr>
        <w:rFonts w:ascii="Verdana" w:hAnsi="Verdana"/>
        <w:b/>
        <w:noProof/>
        <w:sz w:val="44"/>
        <w:szCs w:val="72"/>
      </w:rPr>
      <w:drawing>
        <wp:anchor distT="0" distB="0" distL="114300" distR="114300" simplePos="0" relativeHeight="251658240" behindDoc="0" locked="0" layoutInCell="1" allowOverlap="1" wp14:anchorId="6A32D726" wp14:editId="328A0949">
          <wp:simplePos x="0" y="0"/>
          <wp:positionH relativeFrom="column">
            <wp:posOffset>-723900</wp:posOffset>
          </wp:positionH>
          <wp:positionV relativeFrom="paragraph">
            <wp:posOffset>-263525</wp:posOffset>
          </wp:positionV>
          <wp:extent cx="4025900" cy="346075"/>
          <wp:effectExtent l="0" t="0" r="12700" b="9525"/>
          <wp:wrapTight wrapText="bothSides">
            <wp:wrapPolygon edited="0">
              <wp:start x="0" y="0"/>
              <wp:lineTo x="0" y="20609"/>
              <wp:lineTo x="21532" y="20609"/>
              <wp:lineTo x="21532" y="0"/>
              <wp:lineTo x="0" y="0"/>
            </wp:wrapPolygon>
          </wp:wrapTight>
          <wp:docPr id="12" name="Picture 11" descr="DEI-signature-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DEI-signature-horizontal.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5900" cy="346075"/>
                  </a:xfrm>
                  <a:prstGeom prst="rect">
                    <a:avLst/>
                  </a:prstGeom>
                </pic:spPr>
              </pic:pic>
            </a:graphicData>
          </a:graphic>
          <wp14:sizeRelH relativeFrom="page">
            <wp14:pctWidth>0</wp14:pctWidth>
          </wp14:sizeRelH>
          <wp14:sizeRelV relativeFrom="page">
            <wp14:pctHeight>0</wp14:pctHeight>
          </wp14:sizeRelV>
        </wp:anchor>
      </w:drawing>
    </w:r>
    <w:r w:rsidRPr="00E66624">
      <w:rPr>
        <w:rFonts w:ascii="Verdana" w:hAnsi="Verdana"/>
        <w:b/>
        <w:sz w:val="44"/>
        <w:szCs w:val="72"/>
      </w:rPr>
      <w:t xml:space="preserve"> </w:t>
    </w:r>
    <w:r w:rsidR="00C47C27">
      <w:rPr>
        <w:rFonts w:ascii="Arial" w:hAnsi="Arial" w:cs="Arial"/>
        <w:b/>
        <w:sz w:val="40"/>
        <w:szCs w:val="72"/>
      </w:rPr>
      <w:t>Officer Education Programs</w:t>
    </w:r>
    <w:r w:rsidRPr="00E66624">
      <w:rPr>
        <w:rFonts w:ascii="Verdana" w:hAnsi="Verdana"/>
        <w:b/>
        <w:sz w:val="40"/>
        <w:szCs w:val="72"/>
      </w:rPr>
      <w:t xml:space="preserve"> </w:t>
    </w:r>
  </w:p>
  <w:p w14:paraId="142A8846" w14:textId="77777777" w:rsidR="00F00B5E" w:rsidRPr="00F00B5E" w:rsidRDefault="00F00B5E" w:rsidP="00F00B5E">
    <w:pPr>
      <w:pStyle w:val="Header"/>
      <w:tabs>
        <w:tab w:val="clear" w:pos="9360"/>
        <w:tab w:val="left" w:pos="450"/>
      </w:tabs>
      <w:jc w:val="right"/>
      <w:rPr>
        <w:rFonts w:ascii="Arial" w:hAnsi="Arial" w:cs="Arial"/>
        <w:b/>
        <w:sz w:val="18"/>
        <w:szCs w:val="36"/>
      </w:rPr>
    </w:pPr>
  </w:p>
  <w:p w14:paraId="5CE3898F" w14:textId="77777777" w:rsidR="000677D5" w:rsidRPr="00B97447" w:rsidRDefault="000677D5" w:rsidP="00B97447">
    <w:pPr>
      <w:pStyle w:val="Header"/>
      <w:jc w:val="right"/>
      <w:rPr>
        <w:rFonts w:ascii="Arial" w:hAnsi="Arial" w:cs="Arial"/>
        <w:sz w:val="1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C56"/>
    <w:multiLevelType w:val="hybridMultilevel"/>
    <w:tmpl w:val="BF72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86E7D"/>
    <w:multiLevelType w:val="hybridMultilevel"/>
    <w:tmpl w:val="13FE6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576C52"/>
    <w:multiLevelType w:val="hybridMultilevel"/>
    <w:tmpl w:val="B994E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C3F50"/>
    <w:multiLevelType w:val="hybridMultilevel"/>
    <w:tmpl w:val="2C52C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76443"/>
    <w:multiLevelType w:val="hybridMultilevel"/>
    <w:tmpl w:val="618E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B6715"/>
    <w:multiLevelType w:val="hybridMultilevel"/>
    <w:tmpl w:val="7F1A7FBC"/>
    <w:lvl w:ilvl="0" w:tplc="281AC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02D47"/>
    <w:multiLevelType w:val="hybridMultilevel"/>
    <w:tmpl w:val="7A84A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70196"/>
    <w:multiLevelType w:val="hybridMultilevel"/>
    <w:tmpl w:val="13EC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F393D"/>
    <w:multiLevelType w:val="hybridMultilevel"/>
    <w:tmpl w:val="ECF2A45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404773"/>
    <w:multiLevelType w:val="hybridMultilevel"/>
    <w:tmpl w:val="5DAE5964"/>
    <w:lvl w:ilvl="0" w:tplc="04090005">
      <w:start w:val="1"/>
      <w:numFmt w:val="bullet"/>
      <w:lvlText w:val=""/>
      <w:lvlJc w:val="left"/>
      <w:pPr>
        <w:ind w:left="720" w:hanging="360"/>
      </w:pPr>
      <w:rPr>
        <w:rFonts w:ascii="Wingdings" w:hAnsi="Wingdings" w:hint="default"/>
      </w:rPr>
    </w:lvl>
    <w:lvl w:ilvl="1" w:tplc="07D6074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C49D9"/>
    <w:multiLevelType w:val="hybridMultilevel"/>
    <w:tmpl w:val="BD4CB238"/>
    <w:lvl w:ilvl="0" w:tplc="8E247062">
      <w:start w:val="1"/>
      <w:numFmt w:val="bullet"/>
      <w:lvlText w:val=""/>
      <w:lvlJc w:val="left"/>
      <w:pPr>
        <w:tabs>
          <w:tab w:val="num" w:pos="720"/>
        </w:tabs>
        <w:ind w:left="720" w:hanging="360"/>
      </w:pPr>
      <w:rPr>
        <w:rFonts w:ascii="Wingdings" w:hAnsi="Wingdings" w:hint="default"/>
      </w:rPr>
    </w:lvl>
    <w:lvl w:ilvl="1" w:tplc="BC3A8EC6" w:tentative="1">
      <w:start w:val="1"/>
      <w:numFmt w:val="bullet"/>
      <w:lvlText w:val=""/>
      <w:lvlJc w:val="left"/>
      <w:pPr>
        <w:tabs>
          <w:tab w:val="num" w:pos="1440"/>
        </w:tabs>
        <w:ind w:left="1440" w:hanging="360"/>
      </w:pPr>
      <w:rPr>
        <w:rFonts w:ascii="Wingdings" w:hAnsi="Wingdings" w:hint="default"/>
      </w:rPr>
    </w:lvl>
    <w:lvl w:ilvl="2" w:tplc="C8249118" w:tentative="1">
      <w:start w:val="1"/>
      <w:numFmt w:val="bullet"/>
      <w:lvlText w:val=""/>
      <w:lvlJc w:val="left"/>
      <w:pPr>
        <w:tabs>
          <w:tab w:val="num" w:pos="2160"/>
        </w:tabs>
        <w:ind w:left="2160" w:hanging="360"/>
      </w:pPr>
      <w:rPr>
        <w:rFonts w:ascii="Wingdings" w:hAnsi="Wingdings" w:hint="default"/>
      </w:rPr>
    </w:lvl>
    <w:lvl w:ilvl="3" w:tplc="AC141EC2">
      <w:start w:val="1"/>
      <w:numFmt w:val="bullet"/>
      <w:lvlText w:val=""/>
      <w:lvlJc w:val="left"/>
      <w:pPr>
        <w:tabs>
          <w:tab w:val="num" w:pos="2880"/>
        </w:tabs>
        <w:ind w:left="2880" w:hanging="360"/>
      </w:pPr>
      <w:rPr>
        <w:rFonts w:ascii="Wingdings" w:hAnsi="Wingdings" w:hint="default"/>
      </w:rPr>
    </w:lvl>
    <w:lvl w:ilvl="4" w:tplc="59129F1A" w:tentative="1">
      <w:start w:val="1"/>
      <w:numFmt w:val="bullet"/>
      <w:lvlText w:val=""/>
      <w:lvlJc w:val="left"/>
      <w:pPr>
        <w:tabs>
          <w:tab w:val="num" w:pos="3600"/>
        </w:tabs>
        <w:ind w:left="3600" w:hanging="360"/>
      </w:pPr>
      <w:rPr>
        <w:rFonts w:ascii="Wingdings" w:hAnsi="Wingdings" w:hint="default"/>
      </w:rPr>
    </w:lvl>
    <w:lvl w:ilvl="5" w:tplc="46A2494C" w:tentative="1">
      <w:start w:val="1"/>
      <w:numFmt w:val="bullet"/>
      <w:lvlText w:val=""/>
      <w:lvlJc w:val="left"/>
      <w:pPr>
        <w:tabs>
          <w:tab w:val="num" w:pos="4320"/>
        </w:tabs>
        <w:ind w:left="4320" w:hanging="360"/>
      </w:pPr>
      <w:rPr>
        <w:rFonts w:ascii="Wingdings" w:hAnsi="Wingdings" w:hint="default"/>
      </w:rPr>
    </w:lvl>
    <w:lvl w:ilvl="6" w:tplc="3FB2D90C" w:tentative="1">
      <w:start w:val="1"/>
      <w:numFmt w:val="bullet"/>
      <w:lvlText w:val=""/>
      <w:lvlJc w:val="left"/>
      <w:pPr>
        <w:tabs>
          <w:tab w:val="num" w:pos="5040"/>
        </w:tabs>
        <w:ind w:left="5040" w:hanging="360"/>
      </w:pPr>
      <w:rPr>
        <w:rFonts w:ascii="Wingdings" w:hAnsi="Wingdings" w:hint="default"/>
      </w:rPr>
    </w:lvl>
    <w:lvl w:ilvl="7" w:tplc="2FD21736" w:tentative="1">
      <w:start w:val="1"/>
      <w:numFmt w:val="bullet"/>
      <w:lvlText w:val=""/>
      <w:lvlJc w:val="left"/>
      <w:pPr>
        <w:tabs>
          <w:tab w:val="num" w:pos="5760"/>
        </w:tabs>
        <w:ind w:left="5760" w:hanging="360"/>
      </w:pPr>
      <w:rPr>
        <w:rFonts w:ascii="Wingdings" w:hAnsi="Wingdings" w:hint="default"/>
      </w:rPr>
    </w:lvl>
    <w:lvl w:ilvl="8" w:tplc="D2EC58F4" w:tentative="1">
      <w:start w:val="1"/>
      <w:numFmt w:val="bullet"/>
      <w:lvlText w:val=""/>
      <w:lvlJc w:val="left"/>
      <w:pPr>
        <w:tabs>
          <w:tab w:val="num" w:pos="6480"/>
        </w:tabs>
        <w:ind w:left="6480" w:hanging="360"/>
      </w:pPr>
      <w:rPr>
        <w:rFonts w:ascii="Wingdings" w:hAnsi="Wingdings" w:hint="default"/>
      </w:rPr>
    </w:lvl>
  </w:abstractNum>
  <w:abstractNum w:abstractNumId="11">
    <w:nsid w:val="218F1CA9"/>
    <w:multiLevelType w:val="hybridMultilevel"/>
    <w:tmpl w:val="6FE0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7430C"/>
    <w:multiLevelType w:val="hybridMultilevel"/>
    <w:tmpl w:val="E256BF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4499A"/>
    <w:multiLevelType w:val="hybridMultilevel"/>
    <w:tmpl w:val="BCB87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2D507C"/>
    <w:multiLevelType w:val="hybridMultilevel"/>
    <w:tmpl w:val="F3F812F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896884"/>
    <w:multiLevelType w:val="hybridMultilevel"/>
    <w:tmpl w:val="11D6A6CC"/>
    <w:lvl w:ilvl="0" w:tplc="6B565CC0">
      <w:start w:val="1"/>
      <w:numFmt w:val="bullet"/>
      <w:lvlText w:val="•"/>
      <w:lvlJc w:val="left"/>
      <w:pPr>
        <w:tabs>
          <w:tab w:val="num" w:pos="1080"/>
        </w:tabs>
        <w:ind w:left="1080" w:hanging="360"/>
      </w:pPr>
      <w:rPr>
        <w:rFonts w:ascii="Arial" w:hAnsi="Arial" w:hint="default"/>
      </w:rPr>
    </w:lvl>
    <w:lvl w:ilvl="1" w:tplc="9A6A72D4">
      <w:numFmt w:val="none"/>
      <w:lvlText w:val=""/>
      <w:lvlJc w:val="left"/>
      <w:pPr>
        <w:tabs>
          <w:tab w:val="num" w:pos="360"/>
        </w:tabs>
      </w:pPr>
    </w:lvl>
    <w:lvl w:ilvl="2" w:tplc="BB8C6DE6">
      <w:numFmt w:val="none"/>
      <w:lvlText w:val=""/>
      <w:lvlJc w:val="left"/>
      <w:pPr>
        <w:tabs>
          <w:tab w:val="num" w:pos="360"/>
        </w:tabs>
      </w:pPr>
    </w:lvl>
    <w:lvl w:ilvl="3" w:tplc="B3D80ED2" w:tentative="1">
      <w:start w:val="1"/>
      <w:numFmt w:val="bullet"/>
      <w:lvlText w:val="•"/>
      <w:lvlJc w:val="left"/>
      <w:pPr>
        <w:tabs>
          <w:tab w:val="num" w:pos="3240"/>
        </w:tabs>
        <w:ind w:left="3240" w:hanging="360"/>
      </w:pPr>
      <w:rPr>
        <w:rFonts w:ascii="Arial" w:hAnsi="Arial" w:hint="default"/>
      </w:rPr>
    </w:lvl>
    <w:lvl w:ilvl="4" w:tplc="EB7C9B56" w:tentative="1">
      <w:start w:val="1"/>
      <w:numFmt w:val="bullet"/>
      <w:lvlText w:val="•"/>
      <w:lvlJc w:val="left"/>
      <w:pPr>
        <w:tabs>
          <w:tab w:val="num" w:pos="3960"/>
        </w:tabs>
        <w:ind w:left="3960" w:hanging="360"/>
      </w:pPr>
      <w:rPr>
        <w:rFonts w:ascii="Arial" w:hAnsi="Arial" w:hint="default"/>
      </w:rPr>
    </w:lvl>
    <w:lvl w:ilvl="5" w:tplc="B0263050" w:tentative="1">
      <w:start w:val="1"/>
      <w:numFmt w:val="bullet"/>
      <w:lvlText w:val="•"/>
      <w:lvlJc w:val="left"/>
      <w:pPr>
        <w:tabs>
          <w:tab w:val="num" w:pos="4680"/>
        </w:tabs>
        <w:ind w:left="4680" w:hanging="360"/>
      </w:pPr>
      <w:rPr>
        <w:rFonts w:ascii="Arial" w:hAnsi="Arial" w:hint="default"/>
      </w:rPr>
    </w:lvl>
    <w:lvl w:ilvl="6" w:tplc="C99AC2E4" w:tentative="1">
      <w:start w:val="1"/>
      <w:numFmt w:val="bullet"/>
      <w:lvlText w:val="•"/>
      <w:lvlJc w:val="left"/>
      <w:pPr>
        <w:tabs>
          <w:tab w:val="num" w:pos="5400"/>
        </w:tabs>
        <w:ind w:left="5400" w:hanging="360"/>
      </w:pPr>
      <w:rPr>
        <w:rFonts w:ascii="Arial" w:hAnsi="Arial" w:hint="default"/>
      </w:rPr>
    </w:lvl>
    <w:lvl w:ilvl="7" w:tplc="43407766" w:tentative="1">
      <w:start w:val="1"/>
      <w:numFmt w:val="bullet"/>
      <w:lvlText w:val="•"/>
      <w:lvlJc w:val="left"/>
      <w:pPr>
        <w:tabs>
          <w:tab w:val="num" w:pos="6120"/>
        </w:tabs>
        <w:ind w:left="6120" w:hanging="360"/>
      </w:pPr>
      <w:rPr>
        <w:rFonts w:ascii="Arial" w:hAnsi="Arial" w:hint="default"/>
      </w:rPr>
    </w:lvl>
    <w:lvl w:ilvl="8" w:tplc="E2C06222" w:tentative="1">
      <w:start w:val="1"/>
      <w:numFmt w:val="bullet"/>
      <w:lvlText w:val="•"/>
      <w:lvlJc w:val="left"/>
      <w:pPr>
        <w:tabs>
          <w:tab w:val="num" w:pos="6840"/>
        </w:tabs>
        <w:ind w:left="6840" w:hanging="360"/>
      </w:pPr>
      <w:rPr>
        <w:rFonts w:ascii="Arial" w:hAnsi="Arial" w:hint="default"/>
      </w:rPr>
    </w:lvl>
  </w:abstractNum>
  <w:abstractNum w:abstractNumId="16">
    <w:nsid w:val="473A499B"/>
    <w:multiLevelType w:val="hybridMultilevel"/>
    <w:tmpl w:val="DD92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B6CE9"/>
    <w:multiLevelType w:val="hybridMultilevel"/>
    <w:tmpl w:val="1D22FDF6"/>
    <w:lvl w:ilvl="0" w:tplc="A176C65A">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87721"/>
    <w:multiLevelType w:val="hybridMultilevel"/>
    <w:tmpl w:val="2CB6C95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F724EE"/>
    <w:multiLevelType w:val="hybridMultilevel"/>
    <w:tmpl w:val="DD92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61D00"/>
    <w:multiLevelType w:val="hybridMultilevel"/>
    <w:tmpl w:val="618E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06387"/>
    <w:multiLevelType w:val="hybridMultilevel"/>
    <w:tmpl w:val="DD92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E5DA3"/>
    <w:multiLevelType w:val="hybridMultilevel"/>
    <w:tmpl w:val="E40A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FC63DA"/>
    <w:multiLevelType w:val="hybridMultilevel"/>
    <w:tmpl w:val="618E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14855"/>
    <w:multiLevelType w:val="hybridMultilevel"/>
    <w:tmpl w:val="4670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20317"/>
    <w:multiLevelType w:val="hybridMultilevel"/>
    <w:tmpl w:val="70306F7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8D02A8"/>
    <w:multiLevelType w:val="hybridMultilevel"/>
    <w:tmpl w:val="328A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D3A85"/>
    <w:multiLevelType w:val="multilevel"/>
    <w:tmpl w:val="93D0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6F05D7"/>
    <w:multiLevelType w:val="hybridMultilevel"/>
    <w:tmpl w:val="7FFECC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7C5B26"/>
    <w:multiLevelType w:val="hybridMultilevel"/>
    <w:tmpl w:val="DD92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5139FB"/>
    <w:multiLevelType w:val="hybridMultilevel"/>
    <w:tmpl w:val="DD88357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1F157A"/>
    <w:multiLevelType w:val="hybridMultilevel"/>
    <w:tmpl w:val="280A49CE"/>
    <w:lvl w:ilvl="0" w:tplc="C09A6682">
      <w:start w:val="1"/>
      <w:numFmt w:val="bullet"/>
      <w:lvlText w:val=""/>
      <w:lvlJc w:val="left"/>
      <w:pPr>
        <w:tabs>
          <w:tab w:val="num" w:pos="720"/>
        </w:tabs>
        <w:ind w:left="720" w:hanging="360"/>
      </w:pPr>
      <w:rPr>
        <w:rFonts w:ascii="Wingdings 2" w:hAnsi="Wingdings 2" w:hint="default"/>
      </w:rPr>
    </w:lvl>
    <w:lvl w:ilvl="1" w:tplc="FF261C7A">
      <w:start w:val="1"/>
      <w:numFmt w:val="bullet"/>
      <w:lvlText w:val=""/>
      <w:lvlJc w:val="left"/>
      <w:pPr>
        <w:tabs>
          <w:tab w:val="num" w:pos="1440"/>
        </w:tabs>
        <w:ind w:left="1440" w:hanging="360"/>
      </w:pPr>
      <w:rPr>
        <w:rFonts w:ascii="Wingdings 2" w:hAnsi="Wingdings 2" w:hint="default"/>
      </w:rPr>
    </w:lvl>
    <w:lvl w:ilvl="2" w:tplc="DEC4B54A" w:tentative="1">
      <w:start w:val="1"/>
      <w:numFmt w:val="bullet"/>
      <w:lvlText w:val=""/>
      <w:lvlJc w:val="left"/>
      <w:pPr>
        <w:tabs>
          <w:tab w:val="num" w:pos="2160"/>
        </w:tabs>
        <w:ind w:left="2160" w:hanging="360"/>
      </w:pPr>
      <w:rPr>
        <w:rFonts w:ascii="Wingdings 2" w:hAnsi="Wingdings 2" w:hint="default"/>
      </w:rPr>
    </w:lvl>
    <w:lvl w:ilvl="3" w:tplc="6A0CCF5E" w:tentative="1">
      <w:start w:val="1"/>
      <w:numFmt w:val="bullet"/>
      <w:lvlText w:val=""/>
      <w:lvlJc w:val="left"/>
      <w:pPr>
        <w:tabs>
          <w:tab w:val="num" w:pos="2880"/>
        </w:tabs>
        <w:ind w:left="2880" w:hanging="360"/>
      </w:pPr>
      <w:rPr>
        <w:rFonts w:ascii="Wingdings 2" w:hAnsi="Wingdings 2" w:hint="default"/>
      </w:rPr>
    </w:lvl>
    <w:lvl w:ilvl="4" w:tplc="09427556" w:tentative="1">
      <w:start w:val="1"/>
      <w:numFmt w:val="bullet"/>
      <w:lvlText w:val=""/>
      <w:lvlJc w:val="left"/>
      <w:pPr>
        <w:tabs>
          <w:tab w:val="num" w:pos="3600"/>
        </w:tabs>
        <w:ind w:left="3600" w:hanging="360"/>
      </w:pPr>
      <w:rPr>
        <w:rFonts w:ascii="Wingdings 2" w:hAnsi="Wingdings 2" w:hint="default"/>
      </w:rPr>
    </w:lvl>
    <w:lvl w:ilvl="5" w:tplc="F2EE47F0" w:tentative="1">
      <w:start w:val="1"/>
      <w:numFmt w:val="bullet"/>
      <w:lvlText w:val=""/>
      <w:lvlJc w:val="left"/>
      <w:pPr>
        <w:tabs>
          <w:tab w:val="num" w:pos="4320"/>
        </w:tabs>
        <w:ind w:left="4320" w:hanging="360"/>
      </w:pPr>
      <w:rPr>
        <w:rFonts w:ascii="Wingdings 2" w:hAnsi="Wingdings 2" w:hint="default"/>
      </w:rPr>
    </w:lvl>
    <w:lvl w:ilvl="6" w:tplc="56C413C4" w:tentative="1">
      <w:start w:val="1"/>
      <w:numFmt w:val="bullet"/>
      <w:lvlText w:val=""/>
      <w:lvlJc w:val="left"/>
      <w:pPr>
        <w:tabs>
          <w:tab w:val="num" w:pos="5040"/>
        </w:tabs>
        <w:ind w:left="5040" w:hanging="360"/>
      </w:pPr>
      <w:rPr>
        <w:rFonts w:ascii="Wingdings 2" w:hAnsi="Wingdings 2" w:hint="default"/>
      </w:rPr>
    </w:lvl>
    <w:lvl w:ilvl="7" w:tplc="B21C52B8" w:tentative="1">
      <w:start w:val="1"/>
      <w:numFmt w:val="bullet"/>
      <w:lvlText w:val=""/>
      <w:lvlJc w:val="left"/>
      <w:pPr>
        <w:tabs>
          <w:tab w:val="num" w:pos="5760"/>
        </w:tabs>
        <w:ind w:left="5760" w:hanging="360"/>
      </w:pPr>
      <w:rPr>
        <w:rFonts w:ascii="Wingdings 2" w:hAnsi="Wingdings 2" w:hint="default"/>
      </w:rPr>
    </w:lvl>
    <w:lvl w:ilvl="8" w:tplc="DE60B650" w:tentative="1">
      <w:start w:val="1"/>
      <w:numFmt w:val="bullet"/>
      <w:lvlText w:val=""/>
      <w:lvlJc w:val="left"/>
      <w:pPr>
        <w:tabs>
          <w:tab w:val="num" w:pos="6480"/>
        </w:tabs>
        <w:ind w:left="6480" w:hanging="360"/>
      </w:pPr>
      <w:rPr>
        <w:rFonts w:ascii="Wingdings 2" w:hAnsi="Wingdings 2" w:hint="default"/>
      </w:rPr>
    </w:lvl>
  </w:abstractNum>
  <w:abstractNum w:abstractNumId="32">
    <w:nsid w:val="79B3180E"/>
    <w:multiLevelType w:val="hybridMultilevel"/>
    <w:tmpl w:val="E6B2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4581C"/>
    <w:multiLevelType w:val="hybridMultilevel"/>
    <w:tmpl w:val="DBDE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7561F"/>
    <w:multiLevelType w:val="hybridMultilevel"/>
    <w:tmpl w:val="6E3C841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11"/>
  </w:num>
  <w:num w:numId="6">
    <w:abstractNumId w:val="15"/>
  </w:num>
  <w:num w:numId="7">
    <w:abstractNumId w:val="24"/>
  </w:num>
  <w:num w:numId="8">
    <w:abstractNumId w:val="13"/>
  </w:num>
  <w:num w:numId="9">
    <w:abstractNumId w:val="14"/>
  </w:num>
  <w:num w:numId="10">
    <w:abstractNumId w:val="30"/>
  </w:num>
  <w:num w:numId="11">
    <w:abstractNumId w:val="8"/>
  </w:num>
  <w:num w:numId="12">
    <w:abstractNumId w:val="28"/>
  </w:num>
  <w:num w:numId="13">
    <w:abstractNumId w:val="25"/>
  </w:num>
  <w:num w:numId="14">
    <w:abstractNumId w:val="27"/>
  </w:num>
  <w:num w:numId="15">
    <w:abstractNumId w:val="1"/>
  </w:num>
  <w:num w:numId="16">
    <w:abstractNumId w:val="34"/>
  </w:num>
  <w:num w:numId="17">
    <w:abstractNumId w:val="18"/>
  </w:num>
  <w:num w:numId="18">
    <w:abstractNumId w:val="22"/>
  </w:num>
  <w:num w:numId="19">
    <w:abstractNumId w:val="26"/>
  </w:num>
  <w:num w:numId="20">
    <w:abstractNumId w:val="0"/>
  </w:num>
  <w:num w:numId="21">
    <w:abstractNumId w:val="10"/>
  </w:num>
  <w:num w:numId="22">
    <w:abstractNumId w:val="19"/>
  </w:num>
  <w:num w:numId="23">
    <w:abstractNumId w:val="2"/>
  </w:num>
  <w:num w:numId="24">
    <w:abstractNumId w:val="29"/>
  </w:num>
  <w:num w:numId="25">
    <w:abstractNumId w:val="31"/>
  </w:num>
  <w:num w:numId="26">
    <w:abstractNumId w:val="5"/>
  </w:num>
  <w:num w:numId="27">
    <w:abstractNumId w:val="32"/>
  </w:num>
  <w:num w:numId="28">
    <w:abstractNumId w:val="7"/>
  </w:num>
  <w:num w:numId="29">
    <w:abstractNumId w:val="33"/>
  </w:num>
  <w:num w:numId="30">
    <w:abstractNumId w:val="17"/>
  </w:num>
  <w:num w:numId="31">
    <w:abstractNumId w:val="23"/>
  </w:num>
  <w:num w:numId="32">
    <w:abstractNumId w:val="20"/>
  </w:num>
  <w:num w:numId="33">
    <w:abstractNumId w:val="4"/>
  </w:num>
  <w:num w:numId="34">
    <w:abstractNumId w:val="2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75"/>
    <w:rsid w:val="00002211"/>
    <w:rsid w:val="00030E7C"/>
    <w:rsid w:val="0006055F"/>
    <w:rsid w:val="00061A23"/>
    <w:rsid w:val="00066547"/>
    <w:rsid w:val="000677D5"/>
    <w:rsid w:val="000B3319"/>
    <w:rsid w:val="000B3D99"/>
    <w:rsid w:val="000B70C3"/>
    <w:rsid w:val="000C4D03"/>
    <w:rsid w:val="000E0F7E"/>
    <w:rsid w:val="00103734"/>
    <w:rsid w:val="00105FFD"/>
    <w:rsid w:val="00107454"/>
    <w:rsid w:val="001229C4"/>
    <w:rsid w:val="001520DF"/>
    <w:rsid w:val="00154875"/>
    <w:rsid w:val="001566C7"/>
    <w:rsid w:val="0016136C"/>
    <w:rsid w:val="0016618D"/>
    <w:rsid w:val="00180816"/>
    <w:rsid w:val="001A159C"/>
    <w:rsid w:val="001A2AAB"/>
    <w:rsid w:val="001B5730"/>
    <w:rsid w:val="001C5DFD"/>
    <w:rsid w:val="001D4073"/>
    <w:rsid w:val="001D56BB"/>
    <w:rsid w:val="001F6F0C"/>
    <w:rsid w:val="0020307A"/>
    <w:rsid w:val="002041B5"/>
    <w:rsid w:val="0022460B"/>
    <w:rsid w:val="00256399"/>
    <w:rsid w:val="00260C48"/>
    <w:rsid w:val="00267B11"/>
    <w:rsid w:val="00284E0E"/>
    <w:rsid w:val="002B1199"/>
    <w:rsid w:val="002C067C"/>
    <w:rsid w:val="002C06B6"/>
    <w:rsid w:val="002D37E6"/>
    <w:rsid w:val="002D3CA2"/>
    <w:rsid w:val="002E100B"/>
    <w:rsid w:val="002E2E02"/>
    <w:rsid w:val="002E30AC"/>
    <w:rsid w:val="002E6C8B"/>
    <w:rsid w:val="00301A3D"/>
    <w:rsid w:val="00312AB3"/>
    <w:rsid w:val="003370EB"/>
    <w:rsid w:val="00354424"/>
    <w:rsid w:val="0035514C"/>
    <w:rsid w:val="0036044B"/>
    <w:rsid w:val="003755B7"/>
    <w:rsid w:val="003846FF"/>
    <w:rsid w:val="003B252A"/>
    <w:rsid w:val="003F25DF"/>
    <w:rsid w:val="004302F5"/>
    <w:rsid w:val="00450CC6"/>
    <w:rsid w:val="00454182"/>
    <w:rsid w:val="004C4F9E"/>
    <w:rsid w:val="004E36D7"/>
    <w:rsid w:val="00503726"/>
    <w:rsid w:val="0053626F"/>
    <w:rsid w:val="00540B6C"/>
    <w:rsid w:val="005777F0"/>
    <w:rsid w:val="00587592"/>
    <w:rsid w:val="0059525D"/>
    <w:rsid w:val="00597DF1"/>
    <w:rsid w:val="005B364D"/>
    <w:rsid w:val="005D75D1"/>
    <w:rsid w:val="005E3B11"/>
    <w:rsid w:val="00663587"/>
    <w:rsid w:val="00664DFC"/>
    <w:rsid w:val="00672805"/>
    <w:rsid w:val="00685800"/>
    <w:rsid w:val="006B375D"/>
    <w:rsid w:val="007165EC"/>
    <w:rsid w:val="00735368"/>
    <w:rsid w:val="00735A14"/>
    <w:rsid w:val="00736CA5"/>
    <w:rsid w:val="00740E5E"/>
    <w:rsid w:val="00764ED2"/>
    <w:rsid w:val="007706BC"/>
    <w:rsid w:val="007822D9"/>
    <w:rsid w:val="007A28A4"/>
    <w:rsid w:val="007E0296"/>
    <w:rsid w:val="00836563"/>
    <w:rsid w:val="00850C2D"/>
    <w:rsid w:val="008525A4"/>
    <w:rsid w:val="0087313E"/>
    <w:rsid w:val="008862CC"/>
    <w:rsid w:val="008B1DB5"/>
    <w:rsid w:val="008F1C00"/>
    <w:rsid w:val="008F7E61"/>
    <w:rsid w:val="0090440E"/>
    <w:rsid w:val="00923BCE"/>
    <w:rsid w:val="0092547C"/>
    <w:rsid w:val="00940B13"/>
    <w:rsid w:val="00954F11"/>
    <w:rsid w:val="00957451"/>
    <w:rsid w:val="00984849"/>
    <w:rsid w:val="00991C73"/>
    <w:rsid w:val="009B1EE3"/>
    <w:rsid w:val="009B404A"/>
    <w:rsid w:val="009C2699"/>
    <w:rsid w:val="009C5F23"/>
    <w:rsid w:val="00A05C0F"/>
    <w:rsid w:val="00A0748A"/>
    <w:rsid w:val="00A07B3F"/>
    <w:rsid w:val="00A23D50"/>
    <w:rsid w:val="00A27791"/>
    <w:rsid w:val="00A51D91"/>
    <w:rsid w:val="00A529A8"/>
    <w:rsid w:val="00A53759"/>
    <w:rsid w:val="00A776C8"/>
    <w:rsid w:val="00AD1DCB"/>
    <w:rsid w:val="00AD4C69"/>
    <w:rsid w:val="00AD4EF0"/>
    <w:rsid w:val="00AD72BC"/>
    <w:rsid w:val="00AE2839"/>
    <w:rsid w:val="00AF51EF"/>
    <w:rsid w:val="00B02AED"/>
    <w:rsid w:val="00B0537F"/>
    <w:rsid w:val="00B1458C"/>
    <w:rsid w:val="00B302B6"/>
    <w:rsid w:val="00B32F15"/>
    <w:rsid w:val="00B376DC"/>
    <w:rsid w:val="00B414A8"/>
    <w:rsid w:val="00B414B1"/>
    <w:rsid w:val="00B570D0"/>
    <w:rsid w:val="00B71F47"/>
    <w:rsid w:val="00B8266C"/>
    <w:rsid w:val="00B91B47"/>
    <w:rsid w:val="00B91CA7"/>
    <w:rsid w:val="00B97447"/>
    <w:rsid w:val="00BA4C54"/>
    <w:rsid w:val="00BD5893"/>
    <w:rsid w:val="00BE6BBA"/>
    <w:rsid w:val="00C01D08"/>
    <w:rsid w:val="00C12708"/>
    <w:rsid w:val="00C13FF8"/>
    <w:rsid w:val="00C1614C"/>
    <w:rsid w:val="00C205B8"/>
    <w:rsid w:val="00C238FA"/>
    <w:rsid w:val="00C425D5"/>
    <w:rsid w:val="00C43CA6"/>
    <w:rsid w:val="00C47517"/>
    <w:rsid w:val="00C47C27"/>
    <w:rsid w:val="00C64B71"/>
    <w:rsid w:val="00C91475"/>
    <w:rsid w:val="00CA190E"/>
    <w:rsid w:val="00CB11E6"/>
    <w:rsid w:val="00CB59EE"/>
    <w:rsid w:val="00CF6786"/>
    <w:rsid w:val="00D0279C"/>
    <w:rsid w:val="00D31243"/>
    <w:rsid w:val="00D44369"/>
    <w:rsid w:val="00D45C69"/>
    <w:rsid w:val="00D56FB2"/>
    <w:rsid w:val="00D74645"/>
    <w:rsid w:val="00D838C7"/>
    <w:rsid w:val="00D847EC"/>
    <w:rsid w:val="00D934DC"/>
    <w:rsid w:val="00D95D44"/>
    <w:rsid w:val="00DA58B6"/>
    <w:rsid w:val="00DF13C3"/>
    <w:rsid w:val="00E03FB8"/>
    <w:rsid w:val="00E3608D"/>
    <w:rsid w:val="00E652AF"/>
    <w:rsid w:val="00E652CA"/>
    <w:rsid w:val="00E66624"/>
    <w:rsid w:val="00E73BC6"/>
    <w:rsid w:val="00E753ED"/>
    <w:rsid w:val="00E75FAE"/>
    <w:rsid w:val="00EE65A5"/>
    <w:rsid w:val="00EF055B"/>
    <w:rsid w:val="00F00B5E"/>
    <w:rsid w:val="00F05027"/>
    <w:rsid w:val="00F14E68"/>
    <w:rsid w:val="00F25740"/>
    <w:rsid w:val="00F40D11"/>
    <w:rsid w:val="00F43C12"/>
    <w:rsid w:val="00F45678"/>
    <w:rsid w:val="00F46A21"/>
    <w:rsid w:val="00F513FB"/>
    <w:rsid w:val="00F636BE"/>
    <w:rsid w:val="00F82676"/>
    <w:rsid w:val="00F86A55"/>
    <w:rsid w:val="00F919BB"/>
    <w:rsid w:val="00F95CA1"/>
    <w:rsid w:val="00FA17F3"/>
    <w:rsid w:val="00FB54EF"/>
    <w:rsid w:val="00FC3B06"/>
    <w:rsid w:val="00FF0E63"/>
    <w:rsid w:val="00FF3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4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75"/>
  </w:style>
  <w:style w:type="paragraph" w:styleId="Footer">
    <w:name w:val="footer"/>
    <w:basedOn w:val="Normal"/>
    <w:link w:val="FooterChar"/>
    <w:uiPriority w:val="99"/>
    <w:unhideWhenUsed/>
    <w:rsid w:val="00C91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75"/>
  </w:style>
  <w:style w:type="paragraph" w:styleId="BalloonText">
    <w:name w:val="Balloon Text"/>
    <w:basedOn w:val="Normal"/>
    <w:link w:val="BalloonTextChar"/>
    <w:uiPriority w:val="99"/>
    <w:semiHidden/>
    <w:unhideWhenUsed/>
    <w:rsid w:val="00C91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75"/>
    <w:rPr>
      <w:rFonts w:ascii="Tahoma" w:hAnsi="Tahoma" w:cs="Tahoma"/>
      <w:sz w:val="16"/>
      <w:szCs w:val="16"/>
    </w:rPr>
  </w:style>
  <w:style w:type="paragraph" w:styleId="ListParagraph">
    <w:name w:val="List Paragraph"/>
    <w:basedOn w:val="Normal"/>
    <w:uiPriority w:val="34"/>
    <w:qFormat/>
    <w:rsid w:val="00C91475"/>
    <w:pPr>
      <w:ind w:left="720"/>
      <w:contextualSpacing/>
    </w:pPr>
    <w:rPr>
      <w:rFonts w:eastAsiaTheme="minorEastAsia"/>
    </w:rPr>
  </w:style>
  <w:style w:type="character" w:styleId="Hyperlink">
    <w:name w:val="Hyperlink"/>
    <w:basedOn w:val="DefaultParagraphFont"/>
    <w:uiPriority w:val="99"/>
    <w:unhideWhenUsed/>
    <w:rsid w:val="00C91475"/>
    <w:rPr>
      <w:color w:val="0000FF" w:themeColor="hyperlink"/>
      <w:u w:val="single"/>
    </w:rPr>
  </w:style>
  <w:style w:type="character" w:customStyle="1" w:styleId="apple-converted-space">
    <w:name w:val="apple-converted-space"/>
    <w:basedOn w:val="DefaultParagraphFont"/>
    <w:rsid w:val="001B5730"/>
  </w:style>
  <w:style w:type="character" w:customStyle="1" w:styleId="aqj">
    <w:name w:val="aqj"/>
    <w:basedOn w:val="DefaultParagraphFont"/>
    <w:rsid w:val="001B5730"/>
  </w:style>
  <w:style w:type="paragraph" w:styleId="NormalWeb">
    <w:name w:val="Normal (Web)"/>
    <w:basedOn w:val="Normal"/>
    <w:uiPriority w:val="99"/>
    <w:semiHidden/>
    <w:unhideWhenUsed/>
    <w:rsid w:val="00923BCE"/>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755B7"/>
    <w:rPr>
      <w:color w:val="800080" w:themeColor="followedHyperlink"/>
      <w:u w:val="single"/>
    </w:rPr>
  </w:style>
  <w:style w:type="table" w:styleId="TableGrid">
    <w:name w:val="Table Grid"/>
    <w:basedOn w:val="TableNormal"/>
    <w:uiPriority w:val="59"/>
    <w:rsid w:val="0059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75"/>
  </w:style>
  <w:style w:type="paragraph" w:styleId="Footer">
    <w:name w:val="footer"/>
    <w:basedOn w:val="Normal"/>
    <w:link w:val="FooterChar"/>
    <w:uiPriority w:val="99"/>
    <w:unhideWhenUsed/>
    <w:rsid w:val="00C91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75"/>
  </w:style>
  <w:style w:type="paragraph" w:styleId="BalloonText">
    <w:name w:val="Balloon Text"/>
    <w:basedOn w:val="Normal"/>
    <w:link w:val="BalloonTextChar"/>
    <w:uiPriority w:val="99"/>
    <w:semiHidden/>
    <w:unhideWhenUsed/>
    <w:rsid w:val="00C91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75"/>
    <w:rPr>
      <w:rFonts w:ascii="Tahoma" w:hAnsi="Tahoma" w:cs="Tahoma"/>
      <w:sz w:val="16"/>
      <w:szCs w:val="16"/>
    </w:rPr>
  </w:style>
  <w:style w:type="paragraph" w:styleId="ListParagraph">
    <w:name w:val="List Paragraph"/>
    <w:basedOn w:val="Normal"/>
    <w:uiPriority w:val="34"/>
    <w:qFormat/>
    <w:rsid w:val="00C91475"/>
    <w:pPr>
      <w:ind w:left="720"/>
      <w:contextualSpacing/>
    </w:pPr>
    <w:rPr>
      <w:rFonts w:eastAsiaTheme="minorEastAsia"/>
    </w:rPr>
  </w:style>
  <w:style w:type="character" w:styleId="Hyperlink">
    <w:name w:val="Hyperlink"/>
    <w:basedOn w:val="DefaultParagraphFont"/>
    <w:uiPriority w:val="99"/>
    <w:unhideWhenUsed/>
    <w:rsid w:val="00C91475"/>
    <w:rPr>
      <w:color w:val="0000FF" w:themeColor="hyperlink"/>
      <w:u w:val="single"/>
    </w:rPr>
  </w:style>
  <w:style w:type="character" w:customStyle="1" w:styleId="apple-converted-space">
    <w:name w:val="apple-converted-space"/>
    <w:basedOn w:val="DefaultParagraphFont"/>
    <w:rsid w:val="001B5730"/>
  </w:style>
  <w:style w:type="character" w:customStyle="1" w:styleId="aqj">
    <w:name w:val="aqj"/>
    <w:basedOn w:val="DefaultParagraphFont"/>
    <w:rsid w:val="001B5730"/>
  </w:style>
  <w:style w:type="paragraph" w:styleId="NormalWeb">
    <w:name w:val="Normal (Web)"/>
    <w:basedOn w:val="Normal"/>
    <w:uiPriority w:val="99"/>
    <w:semiHidden/>
    <w:unhideWhenUsed/>
    <w:rsid w:val="00923BCE"/>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755B7"/>
    <w:rPr>
      <w:color w:val="800080" w:themeColor="followedHyperlink"/>
      <w:u w:val="single"/>
    </w:rPr>
  </w:style>
  <w:style w:type="table" w:styleId="TableGrid">
    <w:name w:val="Table Grid"/>
    <w:basedOn w:val="TableNormal"/>
    <w:uiPriority w:val="59"/>
    <w:rsid w:val="0059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996">
      <w:bodyDiv w:val="1"/>
      <w:marLeft w:val="0"/>
      <w:marRight w:val="0"/>
      <w:marTop w:val="0"/>
      <w:marBottom w:val="0"/>
      <w:divBdr>
        <w:top w:val="none" w:sz="0" w:space="0" w:color="auto"/>
        <w:left w:val="none" w:sz="0" w:space="0" w:color="auto"/>
        <w:bottom w:val="none" w:sz="0" w:space="0" w:color="auto"/>
        <w:right w:val="none" w:sz="0" w:space="0" w:color="auto"/>
      </w:divBdr>
    </w:div>
    <w:div w:id="348530067">
      <w:bodyDiv w:val="1"/>
      <w:marLeft w:val="0"/>
      <w:marRight w:val="0"/>
      <w:marTop w:val="0"/>
      <w:marBottom w:val="0"/>
      <w:divBdr>
        <w:top w:val="none" w:sz="0" w:space="0" w:color="auto"/>
        <w:left w:val="none" w:sz="0" w:space="0" w:color="auto"/>
        <w:bottom w:val="none" w:sz="0" w:space="0" w:color="auto"/>
        <w:right w:val="none" w:sz="0" w:space="0" w:color="auto"/>
      </w:divBdr>
      <w:divsChild>
        <w:div w:id="280187651">
          <w:marLeft w:val="547"/>
          <w:marRight w:val="0"/>
          <w:marTop w:val="77"/>
          <w:marBottom w:val="0"/>
          <w:divBdr>
            <w:top w:val="none" w:sz="0" w:space="0" w:color="auto"/>
            <w:left w:val="none" w:sz="0" w:space="0" w:color="auto"/>
            <w:bottom w:val="none" w:sz="0" w:space="0" w:color="auto"/>
            <w:right w:val="none" w:sz="0" w:space="0" w:color="auto"/>
          </w:divBdr>
        </w:div>
        <w:div w:id="359281014">
          <w:marLeft w:val="1166"/>
          <w:marRight w:val="0"/>
          <w:marTop w:val="67"/>
          <w:marBottom w:val="0"/>
          <w:divBdr>
            <w:top w:val="none" w:sz="0" w:space="0" w:color="auto"/>
            <w:left w:val="none" w:sz="0" w:space="0" w:color="auto"/>
            <w:bottom w:val="none" w:sz="0" w:space="0" w:color="auto"/>
            <w:right w:val="none" w:sz="0" w:space="0" w:color="auto"/>
          </w:divBdr>
        </w:div>
        <w:div w:id="396514154">
          <w:marLeft w:val="1166"/>
          <w:marRight w:val="0"/>
          <w:marTop w:val="67"/>
          <w:marBottom w:val="0"/>
          <w:divBdr>
            <w:top w:val="none" w:sz="0" w:space="0" w:color="auto"/>
            <w:left w:val="none" w:sz="0" w:space="0" w:color="auto"/>
            <w:bottom w:val="none" w:sz="0" w:space="0" w:color="auto"/>
            <w:right w:val="none" w:sz="0" w:space="0" w:color="auto"/>
          </w:divBdr>
        </w:div>
        <w:div w:id="428163603">
          <w:marLeft w:val="547"/>
          <w:marRight w:val="0"/>
          <w:marTop w:val="77"/>
          <w:marBottom w:val="0"/>
          <w:divBdr>
            <w:top w:val="none" w:sz="0" w:space="0" w:color="auto"/>
            <w:left w:val="none" w:sz="0" w:space="0" w:color="auto"/>
            <w:bottom w:val="none" w:sz="0" w:space="0" w:color="auto"/>
            <w:right w:val="none" w:sz="0" w:space="0" w:color="auto"/>
          </w:divBdr>
        </w:div>
        <w:div w:id="465050942">
          <w:marLeft w:val="1166"/>
          <w:marRight w:val="0"/>
          <w:marTop w:val="67"/>
          <w:marBottom w:val="0"/>
          <w:divBdr>
            <w:top w:val="none" w:sz="0" w:space="0" w:color="auto"/>
            <w:left w:val="none" w:sz="0" w:space="0" w:color="auto"/>
            <w:bottom w:val="none" w:sz="0" w:space="0" w:color="auto"/>
            <w:right w:val="none" w:sz="0" w:space="0" w:color="auto"/>
          </w:divBdr>
        </w:div>
        <w:div w:id="694188415">
          <w:marLeft w:val="1166"/>
          <w:marRight w:val="0"/>
          <w:marTop w:val="67"/>
          <w:marBottom w:val="0"/>
          <w:divBdr>
            <w:top w:val="none" w:sz="0" w:space="0" w:color="auto"/>
            <w:left w:val="none" w:sz="0" w:space="0" w:color="auto"/>
            <w:bottom w:val="none" w:sz="0" w:space="0" w:color="auto"/>
            <w:right w:val="none" w:sz="0" w:space="0" w:color="auto"/>
          </w:divBdr>
        </w:div>
        <w:div w:id="867256205">
          <w:marLeft w:val="547"/>
          <w:marRight w:val="0"/>
          <w:marTop w:val="77"/>
          <w:marBottom w:val="0"/>
          <w:divBdr>
            <w:top w:val="none" w:sz="0" w:space="0" w:color="auto"/>
            <w:left w:val="none" w:sz="0" w:space="0" w:color="auto"/>
            <w:bottom w:val="none" w:sz="0" w:space="0" w:color="auto"/>
            <w:right w:val="none" w:sz="0" w:space="0" w:color="auto"/>
          </w:divBdr>
        </w:div>
        <w:div w:id="1051347344">
          <w:marLeft w:val="1166"/>
          <w:marRight w:val="0"/>
          <w:marTop w:val="67"/>
          <w:marBottom w:val="0"/>
          <w:divBdr>
            <w:top w:val="none" w:sz="0" w:space="0" w:color="auto"/>
            <w:left w:val="none" w:sz="0" w:space="0" w:color="auto"/>
            <w:bottom w:val="none" w:sz="0" w:space="0" w:color="auto"/>
            <w:right w:val="none" w:sz="0" w:space="0" w:color="auto"/>
          </w:divBdr>
        </w:div>
        <w:div w:id="1134831998">
          <w:marLeft w:val="1166"/>
          <w:marRight w:val="0"/>
          <w:marTop w:val="58"/>
          <w:marBottom w:val="0"/>
          <w:divBdr>
            <w:top w:val="none" w:sz="0" w:space="0" w:color="auto"/>
            <w:left w:val="none" w:sz="0" w:space="0" w:color="auto"/>
            <w:bottom w:val="none" w:sz="0" w:space="0" w:color="auto"/>
            <w:right w:val="none" w:sz="0" w:space="0" w:color="auto"/>
          </w:divBdr>
        </w:div>
        <w:div w:id="1232352826">
          <w:marLeft w:val="1166"/>
          <w:marRight w:val="0"/>
          <w:marTop w:val="67"/>
          <w:marBottom w:val="0"/>
          <w:divBdr>
            <w:top w:val="none" w:sz="0" w:space="0" w:color="auto"/>
            <w:left w:val="none" w:sz="0" w:space="0" w:color="auto"/>
            <w:bottom w:val="none" w:sz="0" w:space="0" w:color="auto"/>
            <w:right w:val="none" w:sz="0" w:space="0" w:color="auto"/>
          </w:divBdr>
        </w:div>
        <w:div w:id="1367482090">
          <w:marLeft w:val="1166"/>
          <w:marRight w:val="0"/>
          <w:marTop w:val="67"/>
          <w:marBottom w:val="0"/>
          <w:divBdr>
            <w:top w:val="none" w:sz="0" w:space="0" w:color="auto"/>
            <w:left w:val="none" w:sz="0" w:space="0" w:color="auto"/>
            <w:bottom w:val="none" w:sz="0" w:space="0" w:color="auto"/>
            <w:right w:val="none" w:sz="0" w:space="0" w:color="auto"/>
          </w:divBdr>
        </w:div>
        <w:div w:id="1441031669">
          <w:marLeft w:val="1166"/>
          <w:marRight w:val="0"/>
          <w:marTop w:val="67"/>
          <w:marBottom w:val="0"/>
          <w:divBdr>
            <w:top w:val="none" w:sz="0" w:space="0" w:color="auto"/>
            <w:left w:val="none" w:sz="0" w:space="0" w:color="auto"/>
            <w:bottom w:val="none" w:sz="0" w:space="0" w:color="auto"/>
            <w:right w:val="none" w:sz="0" w:space="0" w:color="auto"/>
          </w:divBdr>
        </w:div>
        <w:div w:id="1492139912">
          <w:marLeft w:val="547"/>
          <w:marRight w:val="0"/>
          <w:marTop w:val="77"/>
          <w:marBottom w:val="0"/>
          <w:divBdr>
            <w:top w:val="none" w:sz="0" w:space="0" w:color="auto"/>
            <w:left w:val="none" w:sz="0" w:space="0" w:color="auto"/>
            <w:bottom w:val="none" w:sz="0" w:space="0" w:color="auto"/>
            <w:right w:val="none" w:sz="0" w:space="0" w:color="auto"/>
          </w:divBdr>
        </w:div>
        <w:div w:id="1751273204">
          <w:marLeft w:val="1166"/>
          <w:marRight w:val="0"/>
          <w:marTop w:val="67"/>
          <w:marBottom w:val="0"/>
          <w:divBdr>
            <w:top w:val="none" w:sz="0" w:space="0" w:color="auto"/>
            <w:left w:val="none" w:sz="0" w:space="0" w:color="auto"/>
            <w:bottom w:val="none" w:sz="0" w:space="0" w:color="auto"/>
            <w:right w:val="none" w:sz="0" w:space="0" w:color="auto"/>
          </w:divBdr>
        </w:div>
        <w:div w:id="1781221239">
          <w:marLeft w:val="547"/>
          <w:marRight w:val="0"/>
          <w:marTop w:val="77"/>
          <w:marBottom w:val="0"/>
          <w:divBdr>
            <w:top w:val="none" w:sz="0" w:space="0" w:color="auto"/>
            <w:left w:val="none" w:sz="0" w:space="0" w:color="auto"/>
            <w:bottom w:val="none" w:sz="0" w:space="0" w:color="auto"/>
            <w:right w:val="none" w:sz="0" w:space="0" w:color="auto"/>
          </w:divBdr>
        </w:div>
        <w:div w:id="1898082459">
          <w:marLeft w:val="547"/>
          <w:marRight w:val="0"/>
          <w:marTop w:val="77"/>
          <w:marBottom w:val="0"/>
          <w:divBdr>
            <w:top w:val="none" w:sz="0" w:space="0" w:color="auto"/>
            <w:left w:val="none" w:sz="0" w:space="0" w:color="auto"/>
            <w:bottom w:val="none" w:sz="0" w:space="0" w:color="auto"/>
            <w:right w:val="none" w:sz="0" w:space="0" w:color="auto"/>
          </w:divBdr>
        </w:div>
        <w:div w:id="1933781796">
          <w:marLeft w:val="547"/>
          <w:marRight w:val="0"/>
          <w:marTop w:val="77"/>
          <w:marBottom w:val="0"/>
          <w:divBdr>
            <w:top w:val="none" w:sz="0" w:space="0" w:color="auto"/>
            <w:left w:val="none" w:sz="0" w:space="0" w:color="auto"/>
            <w:bottom w:val="none" w:sz="0" w:space="0" w:color="auto"/>
            <w:right w:val="none" w:sz="0" w:space="0" w:color="auto"/>
          </w:divBdr>
        </w:div>
        <w:div w:id="1967420158">
          <w:marLeft w:val="547"/>
          <w:marRight w:val="0"/>
          <w:marTop w:val="77"/>
          <w:marBottom w:val="0"/>
          <w:divBdr>
            <w:top w:val="none" w:sz="0" w:space="0" w:color="auto"/>
            <w:left w:val="none" w:sz="0" w:space="0" w:color="auto"/>
            <w:bottom w:val="none" w:sz="0" w:space="0" w:color="auto"/>
            <w:right w:val="none" w:sz="0" w:space="0" w:color="auto"/>
          </w:divBdr>
        </w:div>
        <w:div w:id="1997418589">
          <w:marLeft w:val="1166"/>
          <w:marRight w:val="0"/>
          <w:marTop w:val="67"/>
          <w:marBottom w:val="0"/>
          <w:divBdr>
            <w:top w:val="none" w:sz="0" w:space="0" w:color="auto"/>
            <w:left w:val="none" w:sz="0" w:space="0" w:color="auto"/>
            <w:bottom w:val="none" w:sz="0" w:space="0" w:color="auto"/>
            <w:right w:val="none" w:sz="0" w:space="0" w:color="auto"/>
          </w:divBdr>
        </w:div>
      </w:divsChild>
    </w:div>
    <w:div w:id="740638421">
      <w:bodyDiv w:val="1"/>
      <w:marLeft w:val="0"/>
      <w:marRight w:val="0"/>
      <w:marTop w:val="0"/>
      <w:marBottom w:val="0"/>
      <w:divBdr>
        <w:top w:val="none" w:sz="0" w:space="0" w:color="auto"/>
        <w:left w:val="none" w:sz="0" w:space="0" w:color="auto"/>
        <w:bottom w:val="none" w:sz="0" w:space="0" w:color="auto"/>
        <w:right w:val="none" w:sz="0" w:space="0" w:color="auto"/>
      </w:divBdr>
    </w:div>
    <w:div w:id="853152299">
      <w:bodyDiv w:val="1"/>
      <w:marLeft w:val="0"/>
      <w:marRight w:val="0"/>
      <w:marTop w:val="0"/>
      <w:marBottom w:val="0"/>
      <w:divBdr>
        <w:top w:val="none" w:sz="0" w:space="0" w:color="auto"/>
        <w:left w:val="none" w:sz="0" w:space="0" w:color="auto"/>
        <w:bottom w:val="none" w:sz="0" w:space="0" w:color="auto"/>
        <w:right w:val="none" w:sz="0" w:space="0" w:color="auto"/>
      </w:divBdr>
    </w:div>
    <w:div w:id="1023095473">
      <w:bodyDiv w:val="1"/>
      <w:marLeft w:val="0"/>
      <w:marRight w:val="0"/>
      <w:marTop w:val="0"/>
      <w:marBottom w:val="0"/>
      <w:divBdr>
        <w:top w:val="none" w:sz="0" w:space="0" w:color="auto"/>
        <w:left w:val="none" w:sz="0" w:space="0" w:color="auto"/>
        <w:bottom w:val="none" w:sz="0" w:space="0" w:color="auto"/>
        <w:right w:val="none" w:sz="0" w:space="0" w:color="auto"/>
      </w:divBdr>
    </w:div>
    <w:div w:id="1567952931">
      <w:bodyDiv w:val="1"/>
      <w:marLeft w:val="0"/>
      <w:marRight w:val="0"/>
      <w:marTop w:val="0"/>
      <w:marBottom w:val="0"/>
      <w:divBdr>
        <w:top w:val="none" w:sz="0" w:space="0" w:color="auto"/>
        <w:left w:val="none" w:sz="0" w:space="0" w:color="auto"/>
        <w:bottom w:val="none" w:sz="0" w:space="0" w:color="auto"/>
        <w:right w:val="none" w:sz="0" w:space="0" w:color="auto"/>
      </w:divBdr>
      <w:divsChild>
        <w:div w:id="690030451">
          <w:marLeft w:val="0"/>
          <w:marRight w:val="0"/>
          <w:marTop w:val="0"/>
          <w:marBottom w:val="0"/>
          <w:divBdr>
            <w:top w:val="none" w:sz="0" w:space="0" w:color="auto"/>
            <w:left w:val="none" w:sz="0" w:space="0" w:color="auto"/>
            <w:bottom w:val="none" w:sz="0" w:space="0" w:color="auto"/>
            <w:right w:val="none" w:sz="0" w:space="0" w:color="auto"/>
          </w:divBdr>
        </w:div>
        <w:div w:id="763189727">
          <w:marLeft w:val="0"/>
          <w:marRight w:val="0"/>
          <w:marTop w:val="0"/>
          <w:marBottom w:val="0"/>
          <w:divBdr>
            <w:top w:val="none" w:sz="0" w:space="0" w:color="auto"/>
            <w:left w:val="none" w:sz="0" w:space="0" w:color="auto"/>
            <w:bottom w:val="none" w:sz="0" w:space="0" w:color="auto"/>
            <w:right w:val="none" w:sz="0" w:space="0" w:color="auto"/>
          </w:divBdr>
        </w:div>
        <w:div w:id="1121848464">
          <w:marLeft w:val="0"/>
          <w:marRight w:val="0"/>
          <w:marTop w:val="0"/>
          <w:marBottom w:val="0"/>
          <w:divBdr>
            <w:top w:val="none" w:sz="0" w:space="0" w:color="auto"/>
            <w:left w:val="none" w:sz="0" w:space="0" w:color="auto"/>
            <w:bottom w:val="none" w:sz="0" w:space="0" w:color="auto"/>
            <w:right w:val="none" w:sz="0" w:space="0" w:color="auto"/>
          </w:divBdr>
        </w:div>
        <w:div w:id="1353721354">
          <w:marLeft w:val="0"/>
          <w:marRight w:val="0"/>
          <w:marTop w:val="0"/>
          <w:marBottom w:val="0"/>
          <w:divBdr>
            <w:top w:val="none" w:sz="0" w:space="0" w:color="auto"/>
            <w:left w:val="none" w:sz="0" w:space="0" w:color="auto"/>
            <w:bottom w:val="none" w:sz="0" w:space="0" w:color="auto"/>
            <w:right w:val="none" w:sz="0" w:space="0" w:color="auto"/>
          </w:divBdr>
        </w:div>
        <w:div w:id="1382679763">
          <w:marLeft w:val="0"/>
          <w:marRight w:val="0"/>
          <w:marTop w:val="0"/>
          <w:marBottom w:val="0"/>
          <w:divBdr>
            <w:top w:val="none" w:sz="0" w:space="0" w:color="auto"/>
            <w:left w:val="none" w:sz="0" w:space="0" w:color="auto"/>
            <w:bottom w:val="none" w:sz="0" w:space="0" w:color="auto"/>
            <w:right w:val="none" w:sz="0" w:space="0" w:color="auto"/>
          </w:divBdr>
        </w:div>
        <w:div w:id="1425761023">
          <w:marLeft w:val="0"/>
          <w:marRight w:val="0"/>
          <w:marTop w:val="0"/>
          <w:marBottom w:val="0"/>
          <w:divBdr>
            <w:top w:val="none" w:sz="0" w:space="0" w:color="auto"/>
            <w:left w:val="none" w:sz="0" w:space="0" w:color="auto"/>
            <w:bottom w:val="none" w:sz="0" w:space="0" w:color="auto"/>
            <w:right w:val="none" w:sz="0" w:space="0" w:color="auto"/>
          </w:divBdr>
        </w:div>
        <w:div w:id="1514489433">
          <w:marLeft w:val="0"/>
          <w:marRight w:val="0"/>
          <w:marTop w:val="0"/>
          <w:marBottom w:val="0"/>
          <w:divBdr>
            <w:top w:val="none" w:sz="0" w:space="0" w:color="auto"/>
            <w:left w:val="none" w:sz="0" w:space="0" w:color="auto"/>
            <w:bottom w:val="none" w:sz="0" w:space="0" w:color="auto"/>
            <w:right w:val="none" w:sz="0" w:space="0" w:color="auto"/>
          </w:divBdr>
        </w:div>
        <w:div w:id="1654797318">
          <w:marLeft w:val="0"/>
          <w:marRight w:val="0"/>
          <w:marTop w:val="0"/>
          <w:marBottom w:val="0"/>
          <w:divBdr>
            <w:top w:val="none" w:sz="0" w:space="0" w:color="auto"/>
            <w:left w:val="none" w:sz="0" w:space="0" w:color="auto"/>
            <w:bottom w:val="none" w:sz="0" w:space="0" w:color="auto"/>
            <w:right w:val="none" w:sz="0" w:space="0" w:color="auto"/>
          </w:divBdr>
        </w:div>
        <w:div w:id="1924798106">
          <w:marLeft w:val="0"/>
          <w:marRight w:val="0"/>
          <w:marTop w:val="0"/>
          <w:marBottom w:val="0"/>
          <w:divBdr>
            <w:top w:val="none" w:sz="0" w:space="0" w:color="auto"/>
            <w:left w:val="none" w:sz="0" w:space="0" w:color="auto"/>
            <w:bottom w:val="none" w:sz="0" w:space="0" w:color="auto"/>
            <w:right w:val="none" w:sz="0" w:space="0" w:color="auto"/>
          </w:divBdr>
        </w:div>
        <w:div w:id="1947038423">
          <w:marLeft w:val="0"/>
          <w:marRight w:val="0"/>
          <w:marTop w:val="0"/>
          <w:marBottom w:val="0"/>
          <w:divBdr>
            <w:top w:val="none" w:sz="0" w:space="0" w:color="auto"/>
            <w:left w:val="none" w:sz="0" w:space="0" w:color="auto"/>
            <w:bottom w:val="none" w:sz="0" w:space="0" w:color="auto"/>
            <w:right w:val="none" w:sz="0" w:space="0" w:color="auto"/>
          </w:divBdr>
        </w:div>
        <w:div w:id="1994873925">
          <w:marLeft w:val="0"/>
          <w:marRight w:val="0"/>
          <w:marTop w:val="0"/>
          <w:marBottom w:val="0"/>
          <w:divBdr>
            <w:top w:val="none" w:sz="0" w:space="0" w:color="auto"/>
            <w:left w:val="none" w:sz="0" w:space="0" w:color="auto"/>
            <w:bottom w:val="none" w:sz="0" w:space="0" w:color="auto"/>
            <w:right w:val="none" w:sz="0" w:space="0" w:color="auto"/>
          </w:divBdr>
        </w:div>
        <w:div w:id="2000382522">
          <w:marLeft w:val="0"/>
          <w:marRight w:val="0"/>
          <w:marTop w:val="0"/>
          <w:marBottom w:val="0"/>
          <w:divBdr>
            <w:top w:val="none" w:sz="0" w:space="0" w:color="auto"/>
            <w:left w:val="none" w:sz="0" w:space="0" w:color="auto"/>
            <w:bottom w:val="none" w:sz="0" w:space="0" w:color="auto"/>
            <w:right w:val="none" w:sz="0" w:space="0" w:color="auto"/>
          </w:divBdr>
        </w:div>
      </w:divsChild>
    </w:div>
    <w:div w:id="1587110036">
      <w:bodyDiv w:val="1"/>
      <w:marLeft w:val="0"/>
      <w:marRight w:val="0"/>
      <w:marTop w:val="0"/>
      <w:marBottom w:val="0"/>
      <w:divBdr>
        <w:top w:val="none" w:sz="0" w:space="0" w:color="auto"/>
        <w:left w:val="none" w:sz="0" w:space="0" w:color="auto"/>
        <w:bottom w:val="none" w:sz="0" w:space="0" w:color="auto"/>
        <w:right w:val="none" w:sz="0" w:space="0" w:color="auto"/>
      </w:divBdr>
      <w:divsChild>
        <w:div w:id="457191106">
          <w:marLeft w:val="1008"/>
          <w:marRight w:val="0"/>
          <w:marTop w:val="110"/>
          <w:marBottom w:val="0"/>
          <w:divBdr>
            <w:top w:val="none" w:sz="0" w:space="0" w:color="auto"/>
            <w:left w:val="none" w:sz="0" w:space="0" w:color="auto"/>
            <w:bottom w:val="none" w:sz="0" w:space="0" w:color="auto"/>
            <w:right w:val="none" w:sz="0" w:space="0" w:color="auto"/>
          </w:divBdr>
        </w:div>
      </w:divsChild>
    </w:div>
    <w:div w:id="1853490326">
      <w:bodyDiv w:val="1"/>
      <w:marLeft w:val="0"/>
      <w:marRight w:val="0"/>
      <w:marTop w:val="0"/>
      <w:marBottom w:val="0"/>
      <w:divBdr>
        <w:top w:val="none" w:sz="0" w:space="0" w:color="auto"/>
        <w:left w:val="none" w:sz="0" w:space="0" w:color="auto"/>
        <w:bottom w:val="none" w:sz="0" w:space="0" w:color="auto"/>
        <w:right w:val="none" w:sz="0" w:space="0" w:color="auto"/>
      </w:divBdr>
      <w:divsChild>
        <w:div w:id="1967008456">
          <w:marLeft w:val="2160"/>
          <w:marRight w:val="0"/>
          <w:marTop w:val="80"/>
          <w:marBottom w:val="0"/>
          <w:divBdr>
            <w:top w:val="none" w:sz="0" w:space="0" w:color="auto"/>
            <w:left w:val="none" w:sz="0" w:space="0" w:color="auto"/>
            <w:bottom w:val="none" w:sz="0" w:space="0" w:color="auto"/>
            <w:right w:val="none" w:sz="0" w:space="0" w:color="auto"/>
          </w:divBdr>
        </w:div>
        <w:div w:id="1438987476">
          <w:marLeft w:val="2160"/>
          <w:marRight w:val="0"/>
          <w:marTop w:val="80"/>
          <w:marBottom w:val="0"/>
          <w:divBdr>
            <w:top w:val="none" w:sz="0" w:space="0" w:color="auto"/>
            <w:left w:val="none" w:sz="0" w:space="0" w:color="auto"/>
            <w:bottom w:val="none" w:sz="0" w:space="0" w:color="auto"/>
            <w:right w:val="none" w:sz="0" w:space="0" w:color="auto"/>
          </w:divBdr>
        </w:div>
        <w:div w:id="2124498228">
          <w:marLeft w:val="2160"/>
          <w:marRight w:val="0"/>
          <w:marTop w:val="80"/>
          <w:marBottom w:val="0"/>
          <w:divBdr>
            <w:top w:val="none" w:sz="0" w:space="0" w:color="auto"/>
            <w:left w:val="none" w:sz="0" w:space="0" w:color="auto"/>
            <w:bottom w:val="none" w:sz="0" w:space="0" w:color="auto"/>
            <w:right w:val="none" w:sz="0" w:space="0" w:color="auto"/>
          </w:divBdr>
        </w:div>
        <w:div w:id="1900942028">
          <w:marLeft w:val="2160"/>
          <w:marRight w:val="0"/>
          <w:marTop w:val="80"/>
          <w:marBottom w:val="0"/>
          <w:divBdr>
            <w:top w:val="none" w:sz="0" w:space="0" w:color="auto"/>
            <w:left w:val="none" w:sz="0" w:space="0" w:color="auto"/>
            <w:bottom w:val="none" w:sz="0" w:space="0" w:color="auto"/>
            <w:right w:val="none" w:sz="0" w:space="0" w:color="auto"/>
          </w:divBdr>
        </w:div>
        <w:div w:id="951984049">
          <w:marLeft w:val="2160"/>
          <w:marRight w:val="0"/>
          <w:marTop w:val="80"/>
          <w:marBottom w:val="0"/>
          <w:divBdr>
            <w:top w:val="none" w:sz="0" w:space="0" w:color="auto"/>
            <w:left w:val="none" w:sz="0" w:space="0" w:color="auto"/>
            <w:bottom w:val="none" w:sz="0" w:space="0" w:color="auto"/>
            <w:right w:val="none" w:sz="0" w:space="0" w:color="auto"/>
          </w:divBdr>
        </w:div>
        <w:div w:id="743529698">
          <w:marLeft w:val="2160"/>
          <w:marRight w:val="0"/>
          <w:marTop w:val="80"/>
          <w:marBottom w:val="0"/>
          <w:divBdr>
            <w:top w:val="none" w:sz="0" w:space="0" w:color="auto"/>
            <w:left w:val="none" w:sz="0" w:space="0" w:color="auto"/>
            <w:bottom w:val="none" w:sz="0" w:space="0" w:color="auto"/>
            <w:right w:val="none" w:sz="0" w:space="0" w:color="auto"/>
          </w:divBdr>
        </w:div>
      </w:divsChild>
    </w:div>
    <w:div w:id="1918435670">
      <w:bodyDiv w:val="1"/>
      <w:marLeft w:val="0"/>
      <w:marRight w:val="0"/>
      <w:marTop w:val="0"/>
      <w:marBottom w:val="0"/>
      <w:divBdr>
        <w:top w:val="none" w:sz="0" w:space="0" w:color="auto"/>
        <w:left w:val="none" w:sz="0" w:space="0" w:color="auto"/>
        <w:bottom w:val="none" w:sz="0" w:space="0" w:color="auto"/>
        <w:right w:val="none" w:sz="0" w:space="0" w:color="auto"/>
      </w:divBdr>
      <w:divsChild>
        <w:div w:id="414673052">
          <w:marLeft w:val="547"/>
          <w:marRight w:val="0"/>
          <w:marTop w:val="106"/>
          <w:marBottom w:val="0"/>
          <w:divBdr>
            <w:top w:val="none" w:sz="0" w:space="0" w:color="auto"/>
            <w:left w:val="none" w:sz="0" w:space="0" w:color="auto"/>
            <w:bottom w:val="none" w:sz="0" w:space="0" w:color="auto"/>
            <w:right w:val="none" w:sz="0" w:space="0" w:color="auto"/>
          </w:divBdr>
        </w:div>
        <w:div w:id="489179543">
          <w:marLeft w:val="547"/>
          <w:marRight w:val="0"/>
          <w:marTop w:val="106"/>
          <w:marBottom w:val="0"/>
          <w:divBdr>
            <w:top w:val="none" w:sz="0" w:space="0" w:color="auto"/>
            <w:left w:val="none" w:sz="0" w:space="0" w:color="auto"/>
            <w:bottom w:val="none" w:sz="0" w:space="0" w:color="auto"/>
            <w:right w:val="none" w:sz="0" w:space="0" w:color="auto"/>
          </w:divBdr>
        </w:div>
        <w:div w:id="700058786">
          <w:marLeft w:val="547"/>
          <w:marRight w:val="0"/>
          <w:marTop w:val="106"/>
          <w:marBottom w:val="0"/>
          <w:divBdr>
            <w:top w:val="none" w:sz="0" w:space="0" w:color="auto"/>
            <w:left w:val="none" w:sz="0" w:space="0" w:color="auto"/>
            <w:bottom w:val="none" w:sz="0" w:space="0" w:color="auto"/>
            <w:right w:val="none" w:sz="0" w:space="0" w:color="auto"/>
          </w:divBdr>
        </w:div>
        <w:div w:id="883325985">
          <w:marLeft w:val="547"/>
          <w:marRight w:val="0"/>
          <w:marTop w:val="106"/>
          <w:marBottom w:val="0"/>
          <w:divBdr>
            <w:top w:val="none" w:sz="0" w:space="0" w:color="auto"/>
            <w:left w:val="none" w:sz="0" w:space="0" w:color="auto"/>
            <w:bottom w:val="none" w:sz="0" w:space="0" w:color="auto"/>
            <w:right w:val="none" w:sz="0" w:space="0" w:color="auto"/>
          </w:divBdr>
        </w:div>
        <w:div w:id="980109600">
          <w:marLeft w:val="547"/>
          <w:marRight w:val="0"/>
          <w:marTop w:val="106"/>
          <w:marBottom w:val="0"/>
          <w:divBdr>
            <w:top w:val="none" w:sz="0" w:space="0" w:color="auto"/>
            <w:left w:val="none" w:sz="0" w:space="0" w:color="auto"/>
            <w:bottom w:val="none" w:sz="0" w:space="0" w:color="auto"/>
            <w:right w:val="none" w:sz="0" w:space="0" w:color="auto"/>
          </w:divBdr>
        </w:div>
        <w:div w:id="1311597121">
          <w:marLeft w:val="547"/>
          <w:marRight w:val="0"/>
          <w:marTop w:val="106"/>
          <w:marBottom w:val="0"/>
          <w:divBdr>
            <w:top w:val="none" w:sz="0" w:space="0" w:color="auto"/>
            <w:left w:val="none" w:sz="0" w:space="0" w:color="auto"/>
            <w:bottom w:val="none" w:sz="0" w:space="0" w:color="auto"/>
            <w:right w:val="none" w:sz="0" w:space="0" w:color="auto"/>
          </w:divBdr>
        </w:div>
        <w:div w:id="1435051585">
          <w:marLeft w:val="1166"/>
          <w:marRight w:val="0"/>
          <w:marTop w:val="106"/>
          <w:marBottom w:val="0"/>
          <w:divBdr>
            <w:top w:val="none" w:sz="0" w:space="0" w:color="auto"/>
            <w:left w:val="none" w:sz="0" w:space="0" w:color="auto"/>
            <w:bottom w:val="none" w:sz="0" w:space="0" w:color="auto"/>
            <w:right w:val="none" w:sz="0" w:space="0" w:color="auto"/>
          </w:divBdr>
        </w:div>
        <w:div w:id="1533298689">
          <w:marLeft w:val="547"/>
          <w:marRight w:val="0"/>
          <w:marTop w:val="106"/>
          <w:marBottom w:val="0"/>
          <w:divBdr>
            <w:top w:val="none" w:sz="0" w:space="0" w:color="auto"/>
            <w:left w:val="none" w:sz="0" w:space="0" w:color="auto"/>
            <w:bottom w:val="none" w:sz="0" w:space="0" w:color="auto"/>
            <w:right w:val="none" w:sz="0" w:space="0" w:color="auto"/>
          </w:divBdr>
        </w:div>
        <w:div w:id="1701392277">
          <w:marLeft w:val="547"/>
          <w:marRight w:val="0"/>
          <w:marTop w:val="106"/>
          <w:marBottom w:val="0"/>
          <w:divBdr>
            <w:top w:val="none" w:sz="0" w:space="0" w:color="auto"/>
            <w:left w:val="none" w:sz="0" w:space="0" w:color="auto"/>
            <w:bottom w:val="none" w:sz="0" w:space="0" w:color="auto"/>
            <w:right w:val="none" w:sz="0" w:space="0" w:color="auto"/>
          </w:divBdr>
        </w:div>
        <w:div w:id="1882744970">
          <w:marLeft w:val="547"/>
          <w:marRight w:val="0"/>
          <w:marTop w:val="106"/>
          <w:marBottom w:val="0"/>
          <w:divBdr>
            <w:top w:val="none" w:sz="0" w:space="0" w:color="auto"/>
            <w:left w:val="none" w:sz="0" w:space="0" w:color="auto"/>
            <w:bottom w:val="none" w:sz="0" w:space="0" w:color="auto"/>
            <w:right w:val="none" w:sz="0" w:space="0" w:color="auto"/>
          </w:divBdr>
        </w:div>
        <w:div w:id="201460079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042E-3877-4C33-B988-877AC3AE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jordantl</dc:creator>
  <cp:lastModifiedBy>Guadagnini, Mark</cp:lastModifiedBy>
  <cp:revision>3</cp:revision>
  <cp:lastPrinted>2016-05-02T15:42:00Z</cp:lastPrinted>
  <dcterms:created xsi:type="dcterms:W3CDTF">2016-11-16T18:07:00Z</dcterms:created>
  <dcterms:modified xsi:type="dcterms:W3CDTF">2016-11-22T12:47:00Z</dcterms:modified>
</cp:coreProperties>
</file>